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07C4" w14:textId="6881371B" w:rsidR="00C652C9" w:rsidRPr="005E5FCF" w:rsidRDefault="008550AE" w:rsidP="00C652C9">
      <w:pPr>
        <w:widowControl w:val="0"/>
        <w:autoSpaceDE w:val="0"/>
        <w:autoSpaceDN w:val="0"/>
        <w:adjustRightInd w:val="0"/>
        <w:jc w:val="center"/>
        <w:rPr>
          <w:b/>
          <w:color w:val="000000" w:themeColor="text1"/>
          <w:sz w:val="28"/>
          <w:szCs w:val="28"/>
          <w:lang w:val="fr-FR"/>
        </w:rPr>
      </w:pPr>
      <w:r w:rsidRPr="005E5FCF">
        <w:rPr>
          <w:b/>
          <w:color w:val="000000" w:themeColor="text1"/>
          <w:sz w:val="28"/>
          <w:szCs w:val="28"/>
          <w:lang w:val="fr-FR"/>
        </w:rPr>
        <w:t xml:space="preserve"> </w:t>
      </w:r>
      <w:r w:rsidR="0097542F" w:rsidRPr="005E5FCF">
        <w:rPr>
          <w:b/>
          <w:color w:val="000000" w:themeColor="text1"/>
          <w:sz w:val="28"/>
          <w:szCs w:val="28"/>
          <w:lang w:val="fr-FR"/>
        </w:rPr>
        <w:t xml:space="preserve">AMENDEMENT ET </w:t>
      </w:r>
      <w:r w:rsidR="0096796A" w:rsidRPr="005E5FCF">
        <w:rPr>
          <w:b/>
          <w:color w:val="000000" w:themeColor="text1"/>
          <w:sz w:val="28"/>
          <w:szCs w:val="28"/>
          <w:lang w:val="fr-FR"/>
        </w:rPr>
        <w:t>RENOUVELLEMENT D</w:t>
      </w:r>
      <w:r w:rsidRPr="005E5FCF">
        <w:rPr>
          <w:b/>
          <w:color w:val="000000" w:themeColor="text1"/>
          <w:sz w:val="28"/>
          <w:szCs w:val="28"/>
          <w:lang w:val="fr-FR"/>
        </w:rPr>
        <w:t>U</w:t>
      </w:r>
      <w:r w:rsidR="00C652C9" w:rsidRPr="005E5FCF">
        <w:rPr>
          <w:b/>
          <w:color w:val="000000" w:themeColor="text1"/>
          <w:sz w:val="28"/>
          <w:szCs w:val="28"/>
          <w:lang w:val="fr-FR"/>
        </w:rPr>
        <w:t xml:space="preserve"> RÈGLEMENT ADMINISTRATIF NUMÉRO </w:t>
      </w:r>
      <w:r w:rsidR="004B062C" w:rsidRPr="005E5FCF">
        <w:rPr>
          <w:b/>
          <w:color w:val="000000" w:themeColor="text1"/>
          <w:sz w:val="28"/>
          <w:szCs w:val="28"/>
          <w:lang w:val="fr-FR"/>
        </w:rPr>
        <w:t>1</w:t>
      </w:r>
      <w:r w:rsidR="006F29A6" w:rsidRPr="005E5FCF">
        <w:rPr>
          <w:b/>
          <w:color w:val="000000" w:themeColor="text1"/>
          <w:sz w:val="28"/>
          <w:szCs w:val="28"/>
          <w:lang w:val="fr-FR"/>
        </w:rPr>
        <w:t>2</w:t>
      </w:r>
      <w:r w:rsidR="00C652C9" w:rsidRPr="005E5FCF">
        <w:rPr>
          <w:b/>
          <w:color w:val="000000" w:themeColor="text1"/>
          <w:sz w:val="28"/>
          <w:szCs w:val="28"/>
          <w:lang w:val="fr-FR"/>
        </w:rPr>
        <w:t xml:space="preserve"> CONCERNANT</w:t>
      </w:r>
    </w:p>
    <w:p w14:paraId="3008CADD" w14:textId="5D9EB523" w:rsidR="00DC64B7" w:rsidRPr="005E5FCF" w:rsidRDefault="00E52AF6" w:rsidP="00C652C9">
      <w:pPr>
        <w:jc w:val="center"/>
        <w:rPr>
          <w:b/>
          <w:color w:val="000000" w:themeColor="text1"/>
          <w:sz w:val="28"/>
          <w:szCs w:val="28"/>
          <w:lang w:val="fr-FR"/>
        </w:rPr>
      </w:pPr>
      <w:r w:rsidRPr="005E5FCF">
        <w:rPr>
          <w:b/>
          <w:color w:val="000000" w:themeColor="text1"/>
          <w:sz w:val="28"/>
          <w:szCs w:val="28"/>
          <w:lang w:val="fr-FR"/>
        </w:rPr>
        <w:t xml:space="preserve">LES </w:t>
      </w:r>
      <w:r w:rsidR="006B4031" w:rsidRPr="005E5FCF">
        <w:rPr>
          <w:b/>
          <w:color w:val="000000" w:themeColor="text1"/>
          <w:sz w:val="28"/>
          <w:szCs w:val="28"/>
          <w:lang w:val="fr-FR"/>
        </w:rPr>
        <w:t xml:space="preserve">MESURES PRÉVENTIVES ASSOCIÉES À </w:t>
      </w:r>
      <w:r w:rsidR="008550AE" w:rsidRPr="005E5FCF">
        <w:rPr>
          <w:b/>
          <w:color w:val="000000" w:themeColor="text1"/>
          <w:sz w:val="28"/>
          <w:szCs w:val="28"/>
          <w:lang w:val="fr-FR"/>
        </w:rPr>
        <w:t>LA PANDÉMIE</w:t>
      </w:r>
      <w:r w:rsidR="006B4031" w:rsidRPr="005E5FCF">
        <w:rPr>
          <w:b/>
          <w:color w:val="000000" w:themeColor="text1"/>
          <w:sz w:val="28"/>
          <w:szCs w:val="28"/>
          <w:lang w:val="fr-FR"/>
        </w:rPr>
        <w:t xml:space="preserve"> DE </w:t>
      </w:r>
      <w:r w:rsidR="00883CA0" w:rsidRPr="005E5FCF">
        <w:rPr>
          <w:b/>
          <w:color w:val="000000" w:themeColor="text1"/>
          <w:sz w:val="28"/>
          <w:szCs w:val="28"/>
          <w:lang w:val="fr-FR"/>
        </w:rPr>
        <w:t>COVID-19</w:t>
      </w:r>
      <w:r w:rsidR="006B4031" w:rsidRPr="005E5FCF">
        <w:rPr>
          <w:b/>
          <w:color w:val="000000" w:themeColor="text1"/>
          <w:sz w:val="28"/>
          <w:szCs w:val="28"/>
          <w:lang w:val="fr-FR"/>
        </w:rPr>
        <w:t xml:space="preserve"> </w:t>
      </w:r>
      <w:r w:rsidR="008B27AB" w:rsidRPr="005E5FCF">
        <w:rPr>
          <w:b/>
          <w:color w:val="000000" w:themeColor="text1"/>
          <w:sz w:val="28"/>
          <w:szCs w:val="28"/>
          <w:lang w:val="fr-FR"/>
        </w:rPr>
        <w:t>[2020]</w:t>
      </w:r>
      <w:r w:rsidR="00502FD0" w:rsidRPr="005E5FCF">
        <w:rPr>
          <w:b/>
          <w:color w:val="000000" w:themeColor="text1"/>
          <w:sz w:val="28"/>
          <w:szCs w:val="28"/>
          <w:lang w:val="fr-FR"/>
        </w:rPr>
        <w:t xml:space="preserve"> - </w:t>
      </w:r>
    </w:p>
    <w:p w14:paraId="4F350364" w14:textId="77D8A5A4" w:rsidR="00502FD0" w:rsidRPr="005E5FCF" w:rsidRDefault="00502FD0" w:rsidP="00AB2302">
      <w:pPr>
        <w:widowControl w:val="0"/>
        <w:autoSpaceDE w:val="0"/>
        <w:autoSpaceDN w:val="0"/>
        <w:adjustRightInd w:val="0"/>
        <w:jc w:val="both"/>
        <w:rPr>
          <w:color w:val="000000" w:themeColor="text1"/>
          <w:sz w:val="16"/>
          <w:szCs w:val="16"/>
          <w:lang w:val="fr-FR"/>
        </w:rPr>
      </w:pPr>
    </w:p>
    <w:p w14:paraId="52B351D4" w14:textId="068FD35D" w:rsidR="00502FD0" w:rsidRPr="005E5FCF" w:rsidRDefault="001C5A36" w:rsidP="00502FD0">
      <w:pPr>
        <w:widowControl w:val="0"/>
        <w:autoSpaceDE w:val="0"/>
        <w:autoSpaceDN w:val="0"/>
        <w:adjustRightInd w:val="0"/>
        <w:jc w:val="both"/>
        <w:rPr>
          <w:sz w:val="28"/>
          <w:szCs w:val="28"/>
          <w:lang w:val="fr-FR"/>
        </w:rPr>
      </w:pPr>
      <w:r w:rsidRPr="005E5FCF">
        <w:rPr>
          <w:sz w:val="28"/>
          <w:szCs w:val="28"/>
          <w:lang w:val="fr-FR"/>
        </w:rPr>
        <w:t>R</w:t>
      </w:r>
      <w:r w:rsidR="00502FD0" w:rsidRPr="005E5FCF">
        <w:rPr>
          <w:sz w:val="28"/>
          <w:szCs w:val="28"/>
          <w:lang w:val="fr-FR"/>
        </w:rPr>
        <w:t xml:space="preserve">èglement </w:t>
      </w:r>
      <w:r w:rsidR="0097542F" w:rsidRPr="005E5FCF">
        <w:rPr>
          <w:sz w:val="28"/>
          <w:szCs w:val="28"/>
          <w:lang w:val="fr-FR"/>
        </w:rPr>
        <w:t xml:space="preserve">administratif </w:t>
      </w:r>
      <w:r w:rsidR="00502FD0" w:rsidRPr="005E5FCF">
        <w:rPr>
          <w:sz w:val="28"/>
          <w:szCs w:val="28"/>
          <w:lang w:val="fr-FR"/>
        </w:rPr>
        <w:t xml:space="preserve">no12 présenté </w:t>
      </w:r>
      <w:r w:rsidR="00B00C76" w:rsidRPr="005E5FCF">
        <w:rPr>
          <w:sz w:val="28"/>
          <w:szCs w:val="28"/>
          <w:lang w:val="fr-FR"/>
        </w:rPr>
        <w:t>aux élus du</w:t>
      </w:r>
      <w:r w:rsidR="00502FD0" w:rsidRPr="005E5FCF">
        <w:rPr>
          <w:sz w:val="28"/>
          <w:szCs w:val="28"/>
          <w:lang w:val="fr-FR"/>
        </w:rPr>
        <w:t xml:space="preserve"> Conseil des Atikamekw de Wemotaci</w:t>
      </w:r>
      <w:r w:rsidR="00B00C76" w:rsidRPr="005E5FCF">
        <w:rPr>
          <w:sz w:val="28"/>
          <w:szCs w:val="28"/>
          <w:lang w:val="fr-FR"/>
        </w:rPr>
        <w:t>,</w:t>
      </w:r>
      <w:r w:rsidR="00502FD0" w:rsidRPr="005E5FCF">
        <w:rPr>
          <w:sz w:val="28"/>
          <w:szCs w:val="28"/>
          <w:lang w:val="fr-FR"/>
        </w:rPr>
        <w:t xml:space="preserve"> à Wemotaci, province de Québec, </w:t>
      </w:r>
      <w:r w:rsidR="007D464D" w:rsidRPr="005E5FCF">
        <w:rPr>
          <w:sz w:val="28"/>
          <w:szCs w:val="28"/>
          <w:lang w:val="fr-FR"/>
        </w:rPr>
        <w:t>présenté et adopté par voie de résolution lors d’une séance spéciale</w:t>
      </w:r>
      <w:r w:rsidR="000A5998" w:rsidRPr="005E5FCF">
        <w:rPr>
          <w:sz w:val="28"/>
          <w:szCs w:val="28"/>
          <w:lang w:val="fr-FR"/>
        </w:rPr>
        <w:t xml:space="preserve"> tenue le 24 novembre 2020</w:t>
      </w:r>
      <w:r w:rsidR="007D464D" w:rsidRPr="005E5FCF">
        <w:rPr>
          <w:sz w:val="28"/>
          <w:szCs w:val="28"/>
          <w:lang w:val="fr-FR"/>
        </w:rPr>
        <w:t>.</w:t>
      </w:r>
    </w:p>
    <w:p w14:paraId="48695742" w14:textId="77777777" w:rsidR="00C652C9" w:rsidRPr="005E5FCF" w:rsidRDefault="00C652C9" w:rsidP="00C652C9">
      <w:pPr>
        <w:jc w:val="both"/>
        <w:rPr>
          <w:color w:val="000000" w:themeColor="text1"/>
          <w:sz w:val="16"/>
          <w:szCs w:val="16"/>
          <w:lang w:val="fr-FR"/>
        </w:rPr>
      </w:pPr>
    </w:p>
    <w:p w14:paraId="0C454FAE" w14:textId="77777777" w:rsidR="00C652C9" w:rsidRPr="005E5FCF" w:rsidRDefault="00C652C9" w:rsidP="00C652C9">
      <w:pPr>
        <w:jc w:val="both"/>
        <w:rPr>
          <w:b/>
          <w:color w:val="000000" w:themeColor="text1"/>
          <w:sz w:val="28"/>
          <w:szCs w:val="28"/>
          <w:lang w:val="fr-FR"/>
        </w:rPr>
      </w:pPr>
      <w:r w:rsidRPr="005E5FCF">
        <w:rPr>
          <w:b/>
          <w:color w:val="000000" w:themeColor="text1"/>
          <w:sz w:val="28"/>
          <w:szCs w:val="28"/>
          <w:lang w:val="fr-FR"/>
        </w:rPr>
        <w:t>PRÉAMBULE :</w:t>
      </w:r>
    </w:p>
    <w:p w14:paraId="5A0E6B60" w14:textId="77777777" w:rsidR="00A83790" w:rsidRPr="005E5FCF" w:rsidRDefault="00A83790" w:rsidP="00C652C9">
      <w:pPr>
        <w:jc w:val="both"/>
        <w:rPr>
          <w:b/>
          <w:color w:val="000000" w:themeColor="text1"/>
          <w:sz w:val="16"/>
          <w:szCs w:val="16"/>
        </w:rPr>
      </w:pPr>
    </w:p>
    <w:p w14:paraId="763A1F4F" w14:textId="7C670D6E" w:rsidR="00C652C9" w:rsidRPr="005E5FCF" w:rsidRDefault="00A83790" w:rsidP="00A83790">
      <w:pPr>
        <w:widowControl w:val="0"/>
        <w:autoSpaceDE w:val="0"/>
        <w:autoSpaceDN w:val="0"/>
        <w:adjustRightInd w:val="0"/>
        <w:jc w:val="both"/>
        <w:rPr>
          <w:color w:val="000000" w:themeColor="text1"/>
          <w:sz w:val="28"/>
          <w:szCs w:val="28"/>
          <w:lang w:val="fr-FR"/>
        </w:rPr>
      </w:pPr>
      <w:r w:rsidRPr="005E5FCF">
        <w:rPr>
          <w:b/>
          <w:color w:val="000000" w:themeColor="text1"/>
          <w:sz w:val="28"/>
          <w:szCs w:val="28"/>
          <w:lang w:val="fr-FR"/>
        </w:rPr>
        <w:t>ATTENDU QUE</w:t>
      </w:r>
      <w:r w:rsidRPr="005E5FCF">
        <w:rPr>
          <w:color w:val="000000" w:themeColor="text1"/>
          <w:sz w:val="28"/>
          <w:szCs w:val="28"/>
          <w:lang w:val="fr-FR"/>
        </w:rPr>
        <w:t xml:space="preserve"> l’article 81 (1) </w:t>
      </w:r>
      <w:r w:rsidR="00834915" w:rsidRPr="005E5FCF">
        <w:rPr>
          <w:color w:val="000000" w:themeColor="text1"/>
          <w:sz w:val="28"/>
          <w:szCs w:val="28"/>
          <w:lang w:val="fr-FR"/>
        </w:rPr>
        <w:t>a</w:t>
      </w:r>
      <w:r w:rsidRPr="005E5FCF">
        <w:rPr>
          <w:color w:val="000000" w:themeColor="text1"/>
          <w:sz w:val="28"/>
          <w:szCs w:val="28"/>
          <w:lang w:val="fr-FR"/>
        </w:rPr>
        <w:t xml:space="preserve">) de la </w:t>
      </w:r>
      <w:r w:rsidRPr="005E5FCF">
        <w:rPr>
          <w:i/>
          <w:color w:val="000000" w:themeColor="text1"/>
          <w:sz w:val="28"/>
          <w:szCs w:val="28"/>
          <w:lang w:val="fr-FR"/>
        </w:rPr>
        <w:t>Loi sur les Indiens</w:t>
      </w:r>
      <w:r w:rsidRPr="005E5FCF">
        <w:rPr>
          <w:color w:val="000000" w:themeColor="text1"/>
          <w:sz w:val="28"/>
          <w:szCs w:val="28"/>
          <w:lang w:val="fr-FR"/>
        </w:rPr>
        <w:t xml:space="preserve">, L.R.C. (1985) Ch. l-5 permet au Conseil </w:t>
      </w:r>
      <w:r w:rsidR="006B4031" w:rsidRPr="005E5FCF">
        <w:rPr>
          <w:color w:val="000000" w:themeColor="text1"/>
          <w:sz w:val="28"/>
          <w:szCs w:val="28"/>
          <w:lang w:val="fr-FR"/>
        </w:rPr>
        <w:t>de</w:t>
      </w:r>
      <w:r w:rsidR="00BA0273" w:rsidRPr="005E5FCF">
        <w:rPr>
          <w:color w:val="000000" w:themeColor="text1"/>
          <w:sz w:val="28"/>
          <w:szCs w:val="28"/>
          <w:lang w:val="fr-FR"/>
        </w:rPr>
        <w:t>s Atikamekw</w:t>
      </w:r>
      <w:r w:rsidR="006B4031" w:rsidRPr="005E5FCF">
        <w:rPr>
          <w:color w:val="000000" w:themeColor="text1"/>
          <w:sz w:val="28"/>
          <w:szCs w:val="28"/>
          <w:lang w:val="fr-FR"/>
        </w:rPr>
        <w:t xml:space="preserve"> Wemotaci</w:t>
      </w:r>
      <w:r w:rsidRPr="005E5FCF">
        <w:rPr>
          <w:color w:val="000000" w:themeColor="text1"/>
          <w:sz w:val="28"/>
          <w:szCs w:val="28"/>
          <w:lang w:val="fr-FR"/>
        </w:rPr>
        <w:t xml:space="preserve"> (ci-après « le Conseil</w:t>
      </w:r>
      <w:r w:rsidR="00227967" w:rsidRPr="005E5FCF">
        <w:rPr>
          <w:color w:val="000000" w:themeColor="text1"/>
          <w:sz w:val="28"/>
          <w:szCs w:val="28"/>
          <w:lang w:val="fr-FR"/>
        </w:rPr>
        <w:t> »</w:t>
      </w:r>
      <w:r w:rsidRPr="005E5FCF">
        <w:rPr>
          <w:color w:val="000000" w:themeColor="text1"/>
          <w:sz w:val="28"/>
          <w:szCs w:val="28"/>
          <w:lang w:val="fr-FR"/>
        </w:rPr>
        <w:t>) de prendre un règlement administratif concernant l</w:t>
      </w:r>
      <w:r w:rsidR="006B4031" w:rsidRPr="005E5FCF">
        <w:rPr>
          <w:color w:val="000000" w:themeColor="text1"/>
          <w:sz w:val="28"/>
          <w:szCs w:val="28"/>
          <w:lang w:val="fr-FR"/>
        </w:rPr>
        <w:t xml:space="preserve">’adoption de mesures relatives à la santé des habitants de la réserve et les précautions à prendre contre la propagation des maladies contagieuses et infectieuses ; </w:t>
      </w:r>
    </w:p>
    <w:p w14:paraId="482F108D" w14:textId="509AD1BB" w:rsidR="006B4031" w:rsidRPr="005E5FCF" w:rsidRDefault="006B4031" w:rsidP="00A83790">
      <w:pPr>
        <w:widowControl w:val="0"/>
        <w:autoSpaceDE w:val="0"/>
        <w:autoSpaceDN w:val="0"/>
        <w:adjustRightInd w:val="0"/>
        <w:jc w:val="both"/>
        <w:rPr>
          <w:color w:val="000000" w:themeColor="text1"/>
          <w:sz w:val="16"/>
          <w:szCs w:val="16"/>
          <w:lang w:val="fr-FR"/>
        </w:rPr>
      </w:pPr>
    </w:p>
    <w:p w14:paraId="5E6CCAF9" w14:textId="20DBEF8E" w:rsidR="006B4031" w:rsidRPr="005E5FCF" w:rsidRDefault="006B4031" w:rsidP="00A83790">
      <w:pPr>
        <w:widowControl w:val="0"/>
        <w:autoSpaceDE w:val="0"/>
        <w:autoSpaceDN w:val="0"/>
        <w:adjustRightInd w:val="0"/>
        <w:jc w:val="both"/>
        <w:rPr>
          <w:color w:val="000000" w:themeColor="text1"/>
          <w:sz w:val="28"/>
          <w:szCs w:val="28"/>
          <w:lang w:val="fr-FR"/>
        </w:rPr>
      </w:pPr>
      <w:r w:rsidRPr="005E5FCF">
        <w:rPr>
          <w:b/>
          <w:color w:val="000000" w:themeColor="text1"/>
          <w:sz w:val="28"/>
          <w:szCs w:val="28"/>
          <w:lang w:val="fr-FR"/>
        </w:rPr>
        <w:t>ATTENDU QUE</w:t>
      </w:r>
      <w:r w:rsidRPr="005E5FCF">
        <w:rPr>
          <w:color w:val="000000" w:themeColor="text1"/>
          <w:sz w:val="28"/>
          <w:szCs w:val="28"/>
          <w:lang w:val="fr-FR"/>
        </w:rPr>
        <w:t xml:space="preserve"> l’article 81 (1) b) de la </w:t>
      </w:r>
      <w:r w:rsidRPr="005E5FCF">
        <w:rPr>
          <w:i/>
          <w:color w:val="000000" w:themeColor="text1"/>
          <w:sz w:val="28"/>
          <w:szCs w:val="28"/>
          <w:lang w:val="fr-FR"/>
        </w:rPr>
        <w:t>Loi sur les Indiens</w:t>
      </w:r>
      <w:r w:rsidRPr="005E5FCF">
        <w:rPr>
          <w:color w:val="000000" w:themeColor="text1"/>
          <w:sz w:val="28"/>
          <w:szCs w:val="28"/>
          <w:lang w:val="fr-FR"/>
        </w:rPr>
        <w:t xml:space="preserve">, L.R.C. (1985) Ch. l-5 permet au Conseil de prendre un règlement administratif concernant la réglementation de la circulation ; </w:t>
      </w:r>
    </w:p>
    <w:p w14:paraId="2ED006F2" w14:textId="77777777" w:rsidR="00A83790" w:rsidRPr="005E5FCF" w:rsidRDefault="00A83790" w:rsidP="00A83790">
      <w:pPr>
        <w:widowControl w:val="0"/>
        <w:autoSpaceDE w:val="0"/>
        <w:autoSpaceDN w:val="0"/>
        <w:adjustRightInd w:val="0"/>
        <w:jc w:val="both"/>
        <w:rPr>
          <w:b/>
          <w:color w:val="000000" w:themeColor="text1"/>
          <w:sz w:val="16"/>
          <w:szCs w:val="16"/>
          <w:lang w:val="fr-FR"/>
        </w:rPr>
      </w:pPr>
    </w:p>
    <w:p w14:paraId="7DA74575" w14:textId="3081E9B6" w:rsidR="00C652C9" w:rsidRPr="005E5FCF" w:rsidRDefault="00C652C9" w:rsidP="00C652C9">
      <w:pPr>
        <w:widowControl w:val="0"/>
        <w:autoSpaceDE w:val="0"/>
        <w:autoSpaceDN w:val="0"/>
        <w:adjustRightInd w:val="0"/>
        <w:jc w:val="both"/>
        <w:rPr>
          <w:color w:val="000000" w:themeColor="text1"/>
          <w:sz w:val="28"/>
          <w:szCs w:val="28"/>
          <w:lang w:val="fr-FR"/>
        </w:rPr>
      </w:pPr>
      <w:r w:rsidRPr="005E5FCF">
        <w:rPr>
          <w:b/>
          <w:color w:val="000000" w:themeColor="text1"/>
          <w:sz w:val="28"/>
          <w:szCs w:val="28"/>
          <w:lang w:val="fr-FR"/>
        </w:rPr>
        <w:t>ATTENDU QUE</w:t>
      </w:r>
      <w:r w:rsidRPr="005E5FCF">
        <w:rPr>
          <w:color w:val="000000" w:themeColor="text1"/>
          <w:sz w:val="28"/>
          <w:szCs w:val="28"/>
          <w:lang w:val="fr-FR"/>
        </w:rPr>
        <w:t xml:space="preserve"> l’article 81 (1) c) de la </w:t>
      </w:r>
      <w:r w:rsidRPr="005E5FCF">
        <w:rPr>
          <w:i/>
          <w:color w:val="000000" w:themeColor="text1"/>
          <w:sz w:val="28"/>
          <w:szCs w:val="28"/>
          <w:lang w:val="fr-FR"/>
        </w:rPr>
        <w:t>Loi sur les Indiens</w:t>
      </w:r>
      <w:r w:rsidRPr="005E5FCF">
        <w:rPr>
          <w:color w:val="000000" w:themeColor="text1"/>
          <w:sz w:val="28"/>
          <w:szCs w:val="28"/>
          <w:lang w:val="fr-FR"/>
        </w:rPr>
        <w:t>, L.R.C. (1985) Ch. l-5 permet au Conseil de prendre un règlement administratif concernant l’observation de la loi et le maintien de l’ordre</w:t>
      </w:r>
      <w:r w:rsidR="006B4031" w:rsidRPr="005E5FCF">
        <w:rPr>
          <w:color w:val="000000" w:themeColor="text1"/>
          <w:sz w:val="28"/>
          <w:szCs w:val="28"/>
          <w:lang w:val="fr-FR"/>
        </w:rPr>
        <w:t xml:space="preserve"> </w:t>
      </w:r>
      <w:r w:rsidRPr="005E5FCF">
        <w:rPr>
          <w:color w:val="000000" w:themeColor="text1"/>
          <w:sz w:val="28"/>
          <w:szCs w:val="28"/>
          <w:lang w:val="fr-FR"/>
        </w:rPr>
        <w:t>;</w:t>
      </w:r>
    </w:p>
    <w:p w14:paraId="152087A7" w14:textId="77777777" w:rsidR="00C652C9" w:rsidRPr="005E5FCF" w:rsidRDefault="00C652C9" w:rsidP="00C652C9">
      <w:pPr>
        <w:widowControl w:val="0"/>
        <w:autoSpaceDE w:val="0"/>
        <w:autoSpaceDN w:val="0"/>
        <w:adjustRightInd w:val="0"/>
        <w:jc w:val="both"/>
        <w:rPr>
          <w:color w:val="000000" w:themeColor="text1"/>
          <w:sz w:val="16"/>
          <w:szCs w:val="16"/>
          <w:lang w:val="fr-FR"/>
        </w:rPr>
      </w:pPr>
    </w:p>
    <w:p w14:paraId="42D80C37" w14:textId="28EFBE51" w:rsidR="00DD5A86" w:rsidRPr="005E5FCF" w:rsidRDefault="00C652C9" w:rsidP="00E52AF6">
      <w:pPr>
        <w:jc w:val="both"/>
        <w:rPr>
          <w:rFonts w:eastAsia="Times New Roman"/>
          <w:color w:val="000000" w:themeColor="text1"/>
          <w:sz w:val="28"/>
          <w:szCs w:val="28"/>
          <w:lang w:eastAsia="fr-CA"/>
        </w:rPr>
      </w:pPr>
      <w:r w:rsidRPr="005E5FCF">
        <w:rPr>
          <w:b/>
          <w:color w:val="000000" w:themeColor="text1"/>
          <w:sz w:val="28"/>
          <w:szCs w:val="28"/>
          <w:lang w:val="fr-FR"/>
        </w:rPr>
        <w:t>ATTENDU QUE</w:t>
      </w:r>
      <w:r w:rsidRPr="005E5FCF">
        <w:rPr>
          <w:color w:val="000000" w:themeColor="text1"/>
          <w:sz w:val="28"/>
          <w:szCs w:val="28"/>
          <w:lang w:val="fr-FR"/>
        </w:rPr>
        <w:t xml:space="preserve"> l’article 81 (1) </w:t>
      </w:r>
      <w:r w:rsidR="00DD5A86" w:rsidRPr="005E5FCF">
        <w:rPr>
          <w:color w:val="000000" w:themeColor="text1"/>
          <w:sz w:val="28"/>
          <w:szCs w:val="28"/>
          <w:lang w:val="fr-FR"/>
        </w:rPr>
        <w:t>m</w:t>
      </w:r>
      <w:r w:rsidRPr="005E5FCF">
        <w:rPr>
          <w:color w:val="000000" w:themeColor="text1"/>
          <w:sz w:val="28"/>
          <w:szCs w:val="28"/>
          <w:lang w:val="fr-FR"/>
        </w:rPr>
        <w:t xml:space="preserve">) de la </w:t>
      </w:r>
      <w:r w:rsidRPr="005E5FCF">
        <w:rPr>
          <w:i/>
          <w:color w:val="000000" w:themeColor="text1"/>
          <w:sz w:val="28"/>
          <w:szCs w:val="28"/>
          <w:lang w:val="fr-FR"/>
        </w:rPr>
        <w:t>Loi sur les Indiens</w:t>
      </w:r>
      <w:r w:rsidRPr="005E5FCF">
        <w:rPr>
          <w:color w:val="000000" w:themeColor="text1"/>
          <w:sz w:val="28"/>
          <w:szCs w:val="28"/>
          <w:lang w:val="fr-FR"/>
        </w:rPr>
        <w:t xml:space="preserve">, L.R.C. (1985) Ch. l-5 permet au Conseil de prendre un règlement administratif concernant </w:t>
      </w:r>
      <w:r w:rsidR="00DD5A86" w:rsidRPr="005E5FCF">
        <w:rPr>
          <w:color w:val="000000" w:themeColor="text1"/>
          <w:sz w:val="28"/>
          <w:szCs w:val="28"/>
          <w:lang w:val="fr-FR"/>
        </w:rPr>
        <w:t>la réglementation ou l’interdiction de jeux, sports, courses et concours athlétiques d’ordre public et autres amusements du même genre ;</w:t>
      </w:r>
    </w:p>
    <w:p w14:paraId="64AEED14" w14:textId="7559620F" w:rsidR="00D35870" w:rsidRPr="005E5FCF" w:rsidRDefault="00D35870" w:rsidP="00C652C9">
      <w:pPr>
        <w:widowControl w:val="0"/>
        <w:autoSpaceDE w:val="0"/>
        <w:autoSpaceDN w:val="0"/>
        <w:adjustRightInd w:val="0"/>
        <w:jc w:val="both"/>
        <w:rPr>
          <w:color w:val="000000" w:themeColor="text1"/>
          <w:sz w:val="16"/>
          <w:szCs w:val="16"/>
          <w:lang w:val="fr-FR"/>
        </w:rPr>
      </w:pPr>
    </w:p>
    <w:p w14:paraId="25C9F70D" w14:textId="77777777" w:rsidR="00D35870" w:rsidRPr="005E5FCF" w:rsidRDefault="00D35870" w:rsidP="00C652C9">
      <w:pPr>
        <w:widowControl w:val="0"/>
        <w:autoSpaceDE w:val="0"/>
        <w:autoSpaceDN w:val="0"/>
        <w:adjustRightInd w:val="0"/>
        <w:jc w:val="both"/>
        <w:rPr>
          <w:color w:val="000000" w:themeColor="text1"/>
          <w:sz w:val="28"/>
          <w:szCs w:val="28"/>
          <w:lang w:val="fr-FR"/>
        </w:rPr>
      </w:pPr>
      <w:r w:rsidRPr="005E5FCF">
        <w:rPr>
          <w:b/>
          <w:color w:val="000000" w:themeColor="text1"/>
          <w:sz w:val="28"/>
          <w:szCs w:val="28"/>
          <w:lang w:val="fr-FR"/>
        </w:rPr>
        <w:t>ATTENDU QUE</w:t>
      </w:r>
      <w:r w:rsidRPr="005E5FCF">
        <w:rPr>
          <w:color w:val="000000" w:themeColor="text1"/>
          <w:sz w:val="28"/>
          <w:szCs w:val="28"/>
          <w:lang w:val="fr-FR"/>
        </w:rPr>
        <w:t xml:space="preserve"> l’article 81 (1) p) de la </w:t>
      </w:r>
      <w:r w:rsidRPr="005E5FCF">
        <w:rPr>
          <w:i/>
          <w:color w:val="000000" w:themeColor="text1"/>
          <w:sz w:val="28"/>
          <w:szCs w:val="28"/>
          <w:lang w:val="fr-FR"/>
        </w:rPr>
        <w:t>Loi sur les Indiens</w:t>
      </w:r>
      <w:r w:rsidRPr="005E5FCF">
        <w:rPr>
          <w:color w:val="000000" w:themeColor="text1"/>
          <w:sz w:val="28"/>
          <w:szCs w:val="28"/>
          <w:lang w:val="fr-FR"/>
        </w:rPr>
        <w:t>, L.R.C. (1985) Ch. I-5 permet au Conseil de prendre un règlement administratif concernant l’expulsion et la punition des personnes qui pénètrent sans droit ni autorisation dans la réserve ou la fréquentent pour des fins interdites ;</w:t>
      </w:r>
    </w:p>
    <w:p w14:paraId="50177EF2" w14:textId="77777777" w:rsidR="00D35870" w:rsidRPr="005E5FCF" w:rsidRDefault="00D35870" w:rsidP="00C652C9">
      <w:pPr>
        <w:widowControl w:val="0"/>
        <w:autoSpaceDE w:val="0"/>
        <w:autoSpaceDN w:val="0"/>
        <w:adjustRightInd w:val="0"/>
        <w:jc w:val="both"/>
        <w:rPr>
          <w:color w:val="000000" w:themeColor="text1"/>
          <w:sz w:val="16"/>
          <w:szCs w:val="16"/>
          <w:lang w:val="fr-FR"/>
        </w:rPr>
      </w:pPr>
    </w:p>
    <w:p w14:paraId="306DDFDC" w14:textId="10650391" w:rsidR="00D35870" w:rsidRPr="005E5FCF" w:rsidRDefault="00D35870" w:rsidP="00C652C9">
      <w:pPr>
        <w:widowControl w:val="0"/>
        <w:autoSpaceDE w:val="0"/>
        <w:autoSpaceDN w:val="0"/>
        <w:adjustRightInd w:val="0"/>
        <w:jc w:val="both"/>
        <w:rPr>
          <w:color w:val="000000" w:themeColor="text1"/>
          <w:sz w:val="28"/>
          <w:szCs w:val="28"/>
          <w:lang w:val="fr-FR"/>
        </w:rPr>
      </w:pPr>
      <w:r w:rsidRPr="005E5FCF">
        <w:rPr>
          <w:b/>
          <w:color w:val="000000" w:themeColor="text1"/>
          <w:sz w:val="28"/>
          <w:szCs w:val="28"/>
          <w:lang w:val="fr-FR"/>
        </w:rPr>
        <w:t>ATTENDU QUE</w:t>
      </w:r>
      <w:r w:rsidRPr="005E5FCF">
        <w:rPr>
          <w:color w:val="000000" w:themeColor="text1"/>
          <w:sz w:val="28"/>
          <w:szCs w:val="28"/>
          <w:lang w:val="fr-FR"/>
        </w:rPr>
        <w:t xml:space="preserve"> l’article 81 (1) p.1) de la </w:t>
      </w:r>
      <w:r w:rsidRPr="005E5FCF">
        <w:rPr>
          <w:i/>
          <w:color w:val="000000" w:themeColor="text1"/>
          <w:sz w:val="28"/>
          <w:szCs w:val="28"/>
          <w:lang w:val="fr-FR"/>
        </w:rPr>
        <w:t>Loi sur les Indiens</w:t>
      </w:r>
      <w:r w:rsidRPr="005E5FCF">
        <w:rPr>
          <w:color w:val="000000" w:themeColor="text1"/>
          <w:sz w:val="28"/>
          <w:szCs w:val="28"/>
          <w:lang w:val="fr-FR"/>
        </w:rPr>
        <w:t>, L.R.C. (1985) Ch. I-5 permet au Conseil de prendre un règlement administratif concernant la résidence des membres de la bande ou des autres personnes sur la réserve</w:t>
      </w:r>
      <w:r w:rsidR="00DD5A86" w:rsidRPr="005E5FCF">
        <w:rPr>
          <w:color w:val="000000" w:themeColor="text1"/>
          <w:sz w:val="28"/>
          <w:szCs w:val="28"/>
          <w:lang w:val="fr-FR"/>
        </w:rPr>
        <w:t xml:space="preserve"> </w:t>
      </w:r>
      <w:r w:rsidRPr="005E5FCF">
        <w:rPr>
          <w:color w:val="000000" w:themeColor="text1"/>
          <w:sz w:val="28"/>
          <w:szCs w:val="28"/>
          <w:lang w:val="fr-FR"/>
        </w:rPr>
        <w:t>;</w:t>
      </w:r>
    </w:p>
    <w:p w14:paraId="0231BB84" w14:textId="77777777" w:rsidR="00C652C9" w:rsidRPr="005E5FCF" w:rsidRDefault="00C652C9" w:rsidP="00C652C9">
      <w:pPr>
        <w:widowControl w:val="0"/>
        <w:autoSpaceDE w:val="0"/>
        <w:autoSpaceDN w:val="0"/>
        <w:adjustRightInd w:val="0"/>
        <w:jc w:val="both"/>
        <w:rPr>
          <w:color w:val="000000" w:themeColor="text1"/>
          <w:sz w:val="16"/>
          <w:szCs w:val="16"/>
          <w:lang w:val="fr-FR"/>
        </w:rPr>
      </w:pPr>
    </w:p>
    <w:p w14:paraId="40ECAD98" w14:textId="1A50D3A2" w:rsidR="00896FFD" w:rsidRPr="005E5FCF" w:rsidRDefault="00C652C9" w:rsidP="00896FFD">
      <w:pPr>
        <w:widowControl w:val="0"/>
        <w:numPr>
          <w:ilvl w:val="0"/>
          <w:numId w:val="1"/>
        </w:numPr>
        <w:autoSpaceDE w:val="0"/>
        <w:autoSpaceDN w:val="0"/>
        <w:adjustRightInd w:val="0"/>
        <w:ind w:left="0" w:firstLine="0"/>
        <w:jc w:val="both"/>
        <w:rPr>
          <w:color w:val="000000" w:themeColor="text1"/>
          <w:sz w:val="28"/>
          <w:szCs w:val="28"/>
          <w:lang w:val="fr-FR"/>
        </w:rPr>
      </w:pPr>
      <w:r w:rsidRPr="005E5FCF">
        <w:rPr>
          <w:b/>
          <w:color w:val="000000" w:themeColor="text1"/>
          <w:sz w:val="28"/>
          <w:szCs w:val="28"/>
          <w:lang w:val="fr-FR"/>
        </w:rPr>
        <w:t>ATTENDU QUE</w:t>
      </w:r>
      <w:r w:rsidRPr="005E5FCF">
        <w:rPr>
          <w:color w:val="000000" w:themeColor="text1"/>
          <w:sz w:val="28"/>
          <w:szCs w:val="28"/>
          <w:lang w:val="fr-FR"/>
        </w:rPr>
        <w:t xml:space="preserve"> l’article 81 (1) q) de la </w:t>
      </w:r>
      <w:r w:rsidRPr="005E5FCF">
        <w:rPr>
          <w:i/>
          <w:color w:val="000000" w:themeColor="text1"/>
          <w:sz w:val="28"/>
          <w:szCs w:val="28"/>
          <w:lang w:val="fr-FR"/>
        </w:rPr>
        <w:t>Loi sur les Indiens</w:t>
      </w:r>
      <w:r w:rsidRPr="005E5FCF">
        <w:rPr>
          <w:color w:val="000000" w:themeColor="text1"/>
          <w:sz w:val="28"/>
          <w:szCs w:val="28"/>
          <w:lang w:val="fr-FR"/>
        </w:rPr>
        <w:t>, L.R.C. (1985) Ch. l-5 permet au Conseil de prendre un règlement administratif sur toute questi</w:t>
      </w:r>
      <w:r w:rsidR="00000C48" w:rsidRPr="005E5FCF">
        <w:rPr>
          <w:color w:val="000000" w:themeColor="text1"/>
          <w:sz w:val="28"/>
          <w:szCs w:val="28"/>
          <w:lang w:val="fr-FR"/>
        </w:rPr>
        <w:t xml:space="preserve">on qui découle de l’exercice de </w:t>
      </w:r>
      <w:r w:rsidRPr="005E5FCF">
        <w:rPr>
          <w:color w:val="000000" w:themeColor="text1"/>
          <w:sz w:val="28"/>
          <w:szCs w:val="28"/>
          <w:lang w:val="fr-FR"/>
        </w:rPr>
        <w:t>pouvoirs prévus audit article 81, ou qui est accessoire</w:t>
      </w:r>
      <w:r w:rsidR="00DD5A86" w:rsidRPr="005E5FCF">
        <w:rPr>
          <w:color w:val="000000" w:themeColor="text1"/>
          <w:sz w:val="28"/>
          <w:szCs w:val="28"/>
          <w:lang w:val="fr-FR"/>
        </w:rPr>
        <w:t xml:space="preserve"> </w:t>
      </w:r>
      <w:r w:rsidRPr="005E5FCF">
        <w:rPr>
          <w:color w:val="000000" w:themeColor="text1"/>
          <w:sz w:val="28"/>
          <w:szCs w:val="28"/>
          <w:lang w:val="fr-FR"/>
        </w:rPr>
        <w:t>;</w:t>
      </w:r>
    </w:p>
    <w:p w14:paraId="2F12E829" w14:textId="03613401" w:rsidR="00DD5A86" w:rsidRPr="005E5FCF" w:rsidRDefault="00DD5A86" w:rsidP="00DD5A86">
      <w:pPr>
        <w:widowControl w:val="0"/>
        <w:autoSpaceDE w:val="0"/>
        <w:autoSpaceDN w:val="0"/>
        <w:adjustRightInd w:val="0"/>
        <w:jc w:val="both"/>
        <w:rPr>
          <w:color w:val="000000" w:themeColor="text1"/>
          <w:sz w:val="16"/>
          <w:szCs w:val="16"/>
          <w:lang w:val="fr-FR"/>
        </w:rPr>
      </w:pPr>
    </w:p>
    <w:p w14:paraId="4314CC4D" w14:textId="56749A51" w:rsidR="00DD5A86" w:rsidRPr="005E5FCF" w:rsidRDefault="006E1BB4" w:rsidP="00DD5A86">
      <w:pPr>
        <w:widowControl w:val="0"/>
        <w:autoSpaceDE w:val="0"/>
        <w:autoSpaceDN w:val="0"/>
        <w:adjustRightInd w:val="0"/>
        <w:jc w:val="both"/>
        <w:rPr>
          <w:color w:val="000000" w:themeColor="text1"/>
          <w:sz w:val="28"/>
          <w:szCs w:val="28"/>
          <w:lang w:val="fr-FR"/>
        </w:rPr>
      </w:pPr>
      <w:r w:rsidRPr="005E5FCF">
        <w:rPr>
          <w:b/>
          <w:bCs/>
          <w:color w:val="000000" w:themeColor="text1"/>
          <w:sz w:val="28"/>
          <w:szCs w:val="28"/>
          <w:lang w:val="fr-FR"/>
        </w:rPr>
        <w:t xml:space="preserve">ATTENDU QUE </w:t>
      </w:r>
      <w:r w:rsidRPr="005E5FCF">
        <w:rPr>
          <w:color w:val="000000" w:themeColor="text1"/>
          <w:sz w:val="28"/>
          <w:szCs w:val="28"/>
          <w:lang w:val="fr-FR"/>
        </w:rPr>
        <w:t xml:space="preserve">le présent règlement vise à protéger la santé et la sécurité des membres de la communauté, notamment les membres les plus vulnérables à la </w:t>
      </w:r>
      <w:r w:rsidRPr="005E5FCF">
        <w:rPr>
          <w:color w:val="000000" w:themeColor="text1"/>
          <w:sz w:val="28"/>
          <w:szCs w:val="28"/>
          <w:lang w:val="fr-FR"/>
        </w:rPr>
        <w:lastRenderedPageBreak/>
        <w:t xml:space="preserve">propagation ou aux risques de propagation du </w:t>
      </w:r>
      <w:r w:rsidR="00883CA0" w:rsidRPr="005E5FCF">
        <w:rPr>
          <w:color w:val="000000" w:themeColor="text1"/>
          <w:sz w:val="28"/>
          <w:szCs w:val="28"/>
          <w:lang w:val="fr-FR"/>
        </w:rPr>
        <w:t>COVID-19</w:t>
      </w:r>
      <w:r w:rsidRPr="005E5FCF">
        <w:rPr>
          <w:color w:val="000000" w:themeColor="text1"/>
          <w:sz w:val="28"/>
          <w:szCs w:val="28"/>
          <w:lang w:val="fr-FR"/>
        </w:rPr>
        <w:t xml:space="preserve"> ; </w:t>
      </w:r>
    </w:p>
    <w:p w14:paraId="502CA4C7" w14:textId="5BBA599B" w:rsidR="004E0FB9" w:rsidRPr="005E5FCF" w:rsidRDefault="004E0FB9" w:rsidP="00DD5A86">
      <w:pPr>
        <w:widowControl w:val="0"/>
        <w:autoSpaceDE w:val="0"/>
        <w:autoSpaceDN w:val="0"/>
        <w:adjustRightInd w:val="0"/>
        <w:jc w:val="both"/>
        <w:rPr>
          <w:color w:val="000000" w:themeColor="text1"/>
          <w:sz w:val="16"/>
          <w:szCs w:val="16"/>
          <w:lang w:val="fr-FR"/>
        </w:rPr>
      </w:pPr>
    </w:p>
    <w:p w14:paraId="170C7E0E" w14:textId="6EFB559B" w:rsidR="004E0FB9" w:rsidRPr="005E5FCF" w:rsidRDefault="004E0FB9" w:rsidP="00DD5A86">
      <w:pPr>
        <w:widowControl w:val="0"/>
        <w:autoSpaceDE w:val="0"/>
        <w:autoSpaceDN w:val="0"/>
        <w:adjustRightInd w:val="0"/>
        <w:jc w:val="both"/>
        <w:rPr>
          <w:color w:val="000000" w:themeColor="text1"/>
          <w:sz w:val="28"/>
          <w:szCs w:val="28"/>
          <w:lang w:val="fr-FR"/>
        </w:rPr>
      </w:pPr>
      <w:r w:rsidRPr="005E5FCF">
        <w:rPr>
          <w:b/>
          <w:bCs/>
          <w:color w:val="000000" w:themeColor="text1"/>
          <w:sz w:val="28"/>
          <w:szCs w:val="28"/>
          <w:lang w:val="fr-FR"/>
        </w:rPr>
        <w:t xml:space="preserve">ATTENDU QUE </w:t>
      </w:r>
      <w:r w:rsidRPr="005E5FCF">
        <w:rPr>
          <w:color w:val="000000" w:themeColor="text1"/>
          <w:sz w:val="28"/>
          <w:szCs w:val="28"/>
          <w:lang w:val="fr-FR"/>
        </w:rPr>
        <w:t>plusieurs résidents de la communauté de Wemotaci ont une santé précaire ;</w:t>
      </w:r>
    </w:p>
    <w:p w14:paraId="65E4D812" w14:textId="77777777" w:rsidR="004E0FB9" w:rsidRPr="005E5FCF" w:rsidRDefault="004E0FB9" w:rsidP="00DD5A86">
      <w:pPr>
        <w:widowControl w:val="0"/>
        <w:autoSpaceDE w:val="0"/>
        <w:autoSpaceDN w:val="0"/>
        <w:adjustRightInd w:val="0"/>
        <w:jc w:val="both"/>
        <w:rPr>
          <w:b/>
          <w:bCs/>
          <w:color w:val="000000" w:themeColor="text1"/>
          <w:sz w:val="16"/>
          <w:szCs w:val="16"/>
          <w:lang w:val="fr-FR"/>
        </w:rPr>
      </w:pPr>
    </w:p>
    <w:p w14:paraId="385F33FD" w14:textId="62709390" w:rsidR="00896FFD" w:rsidRPr="005E5FCF" w:rsidRDefault="004E0FB9" w:rsidP="00DD5A86">
      <w:pPr>
        <w:widowControl w:val="0"/>
        <w:autoSpaceDE w:val="0"/>
        <w:autoSpaceDN w:val="0"/>
        <w:adjustRightInd w:val="0"/>
        <w:jc w:val="both"/>
        <w:rPr>
          <w:color w:val="000000" w:themeColor="text1"/>
          <w:sz w:val="28"/>
          <w:szCs w:val="28"/>
          <w:lang w:val="fr-FR"/>
        </w:rPr>
      </w:pPr>
      <w:r w:rsidRPr="005E5FCF">
        <w:rPr>
          <w:b/>
          <w:bCs/>
          <w:color w:val="000000" w:themeColor="text1"/>
          <w:sz w:val="28"/>
          <w:szCs w:val="28"/>
          <w:lang w:val="fr-FR"/>
        </w:rPr>
        <w:t xml:space="preserve">ATTENDU QUE </w:t>
      </w:r>
      <w:r w:rsidRPr="005E5FCF">
        <w:rPr>
          <w:color w:val="000000" w:themeColor="text1"/>
          <w:sz w:val="28"/>
          <w:szCs w:val="28"/>
          <w:lang w:val="fr-FR"/>
        </w:rPr>
        <w:t xml:space="preserve">la communauté de Wemotaci est isolée et doit </w:t>
      </w:r>
      <w:r w:rsidR="008B27AB" w:rsidRPr="005E5FCF">
        <w:rPr>
          <w:color w:val="000000" w:themeColor="text1"/>
          <w:sz w:val="28"/>
          <w:szCs w:val="28"/>
          <w:lang w:val="fr-FR"/>
        </w:rPr>
        <w:t>composer</w:t>
      </w:r>
      <w:r w:rsidRPr="005E5FCF">
        <w:rPr>
          <w:color w:val="000000" w:themeColor="text1"/>
          <w:sz w:val="28"/>
          <w:szCs w:val="28"/>
          <w:lang w:val="fr-FR"/>
        </w:rPr>
        <w:t xml:space="preserve"> avec une surpopulation au sein des logements ;</w:t>
      </w:r>
    </w:p>
    <w:p w14:paraId="2C3869E7" w14:textId="77777777" w:rsidR="004E0FB9" w:rsidRPr="005E5FCF" w:rsidRDefault="004E0FB9" w:rsidP="00DD5A86">
      <w:pPr>
        <w:widowControl w:val="0"/>
        <w:autoSpaceDE w:val="0"/>
        <w:autoSpaceDN w:val="0"/>
        <w:adjustRightInd w:val="0"/>
        <w:jc w:val="both"/>
        <w:rPr>
          <w:color w:val="000000" w:themeColor="text1"/>
          <w:sz w:val="16"/>
          <w:szCs w:val="16"/>
          <w:lang w:val="fr-FR"/>
        </w:rPr>
      </w:pPr>
    </w:p>
    <w:p w14:paraId="3DA9FF2C" w14:textId="0895973F" w:rsidR="004E0FB9" w:rsidRPr="005E5FCF" w:rsidRDefault="004E0FB9" w:rsidP="00DD5A86">
      <w:pPr>
        <w:widowControl w:val="0"/>
        <w:autoSpaceDE w:val="0"/>
        <w:autoSpaceDN w:val="0"/>
        <w:adjustRightInd w:val="0"/>
        <w:jc w:val="both"/>
        <w:rPr>
          <w:color w:val="000000" w:themeColor="text1"/>
          <w:sz w:val="28"/>
          <w:szCs w:val="28"/>
          <w:lang w:val="fr-FR"/>
        </w:rPr>
      </w:pPr>
      <w:r w:rsidRPr="005E5FCF">
        <w:rPr>
          <w:b/>
          <w:bCs/>
          <w:color w:val="000000" w:themeColor="text1"/>
          <w:sz w:val="28"/>
          <w:szCs w:val="28"/>
          <w:lang w:val="fr-FR"/>
        </w:rPr>
        <w:t xml:space="preserve">ATTENDU QUE </w:t>
      </w:r>
      <w:r w:rsidRPr="005E5FCF">
        <w:rPr>
          <w:color w:val="000000" w:themeColor="text1"/>
          <w:sz w:val="28"/>
          <w:szCs w:val="28"/>
          <w:lang w:val="fr-FR"/>
        </w:rPr>
        <w:t xml:space="preserve">le Conseil dispose de ressources, d’infrastructures et de moyens d’intervention limités eu égard à l’épidémie de </w:t>
      </w:r>
      <w:r w:rsidR="00883CA0" w:rsidRPr="005E5FCF">
        <w:rPr>
          <w:color w:val="000000" w:themeColor="text1"/>
          <w:sz w:val="28"/>
          <w:szCs w:val="28"/>
          <w:lang w:val="fr-FR"/>
        </w:rPr>
        <w:t>COVID-19</w:t>
      </w:r>
      <w:r w:rsidRPr="005E5FCF">
        <w:rPr>
          <w:color w:val="000000" w:themeColor="text1"/>
          <w:sz w:val="28"/>
          <w:szCs w:val="28"/>
          <w:lang w:val="fr-FR"/>
        </w:rPr>
        <w:t> ;</w:t>
      </w:r>
    </w:p>
    <w:p w14:paraId="0DD1829E" w14:textId="398C9D33" w:rsidR="00170673" w:rsidRPr="005E5FCF" w:rsidRDefault="00170673" w:rsidP="00DD5A86">
      <w:pPr>
        <w:widowControl w:val="0"/>
        <w:autoSpaceDE w:val="0"/>
        <w:autoSpaceDN w:val="0"/>
        <w:adjustRightInd w:val="0"/>
        <w:jc w:val="both"/>
        <w:rPr>
          <w:color w:val="000000" w:themeColor="text1"/>
          <w:sz w:val="16"/>
          <w:szCs w:val="16"/>
          <w:lang w:val="fr-FR"/>
        </w:rPr>
      </w:pPr>
    </w:p>
    <w:p w14:paraId="62777109" w14:textId="67FD9C9C" w:rsidR="00170673" w:rsidRPr="005E5FCF" w:rsidRDefault="00170673" w:rsidP="00DD5A86">
      <w:pPr>
        <w:widowControl w:val="0"/>
        <w:autoSpaceDE w:val="0"/>
        <w:autoSpaceDN w:val="0"/>
        <w:adjustRightInd w:val="0"/>
        <w:jc w:val="both"/>
        <w:rPr>
          <w:color w:val="000000" w:themeColor="text1"/>
          <w:sz w:val="28"/>
          <w:szCs w:val="28"/>
          <w:lang w:val="fr-FR"/>
        </w:rPr>
      </w:pPr>
      <w:r w:rsidRPr="005E5FCF">
        <w:rPr>
          <w:b/>
          <w:bCs/>
          <w:color w:val="000000" w:themeColor="text1"/>
          <w:sz w:val="28"/>
          <w:szCs w:val="28"/>
          <w:lang w:val="fr-FR"/>
        </w:rPr>
        <w:t>ATTENDU QUE</w:t>
      </w:r>
      <w:r w:rsidRPr="005E5FCF">
        <w:rPr>
          <w:color w:val="000000" w:themeColor="text1"/>
          <w:sz w:val="28"/>
          <w:szCs w:val="28"/>
          <w:lang w:val="fr-FR"/>
        </w:rPr>
        <w:t xml:space="preserve"> le Conseil dispose d</w:t>
      </w:r>
      <w:r w:rsidR="00883CA0" w:rsidRPr="005E5FCF">
        <w:rPr>
          <w:color w:val="000000" w:themeColor="text1"/>
          <w:sz w:val="28"/>
          <w:szCs w:val="28"/>
          <w:lang w:val="fr-FR"/>
        </w:rPr>
        <w:t>e</w:t>
      </w:r>
      <w:r w:rsidRPr="005E5FCF">
        <w:rPr>
          <w:color w:val="000000" w:themeColor="text1"/>
          <w:sz w:val="28"/>
          <w:szCs w:val="28"/>
          <w:lang w:val="fr-FR"/>
        </w:rPr>
        <w:t xml:space="preserve"> plan</w:t>
      </w:r>
      <w:r w:rsidR="00883CA0" w:rsidRPr="005E5FCF">
        <w:rPr>
          <w:color w:val="000000" w:themeColor="text1"/>
          <w:sz w:val="28"/>
          <w:szCs w:val="28"/>
          <w:lang w:val="fr-FR"/>
        </w:rPr>
        <w:t>s</w:t>
      </w:r>
      <w:r w:rsidRPr="005E5FCF">
        <w:rPr>
          <w:color w:val="000000" w:themeColor="text1"/>
          <w:sz w:val="28"/>
          <w:szCs w:val="28"/>
          <w:lang w:val="fr-FR"/>
        </w:rPr>
        <w:t xml:space="preserve"> de mesures d’urgence pour la communauté qui </w:t>
      </w:r>
      <w:r w:rsidR="00883CA0" w:rsidRPr="005E5FCF">
        <w:rPr>
          <w:color w:val="000000" w:themeColor="text1"/>
          <w:sz w:val="28"/>
          <w:szCs w:val="28"/>
          <w:lang w:val="fr-FR"/>
        </w:rPr>
        <w:t>ont</w:t>
      </w:r>
      <w:r w:rsidRPr="005E5FCF">
        <w:rPr>
          <w:color w:val="000000" w:themeColor="text1"/>
          <w:sz w:val="28"/>
          <w:szCs w:val="28"/>
          <w:lang w:val="fr-FR"/>
        </w:rPr>
        <w:t xml:space="preserve"> été mise en œuvre dans le cadre de la</w:t>
      </w:r>
      <w:r w:rsidR="00883CA0" w:rsidRPr="005E5FCF">
        <w:rPr>
          <w:color w:val="000000" w:themeColor="text1"/>
          <w:sz w:val="28"/>
          <w:szCs w:val="28"/>
          <w:lang w:val="fr-FR"/>
        </w:rPr>
        <w:t xml:space="preserve"> présente</w:t>
      </w:r>
      <w:r w:rsidRPr="005E5FCF">
        <w:rPr>
          <w:color w:val="000000" w:themeColor="text1"/>
          <w:sz w:val="28"/>
          <w:szCs w:val="28"/>
          <w:lang w:val="fr-FR"/>
        </w:rPr>
        <w:t xml:space="preserve"> situation </w:t>
      </w:r>
      <w:r w:rsidR="008550AE" w:rsidRPr="005E5FCF">
        <w:rPr>
          <w:color w:val="000000" w:themeColor="text1"/>
          <w:sz w:val="28"/>
          <w:szCs w:val="28"/>
          <w:lang w:val="fr-FR"/>
        </w:rPr>
        <w:t>de la pandémie</w:t>
      </w:r>
      <w:r w:rsidRPr="005E5FCF">
        <w:rPr>
          <w:color w:val="000000" w:themeColor="text1"/>
          <w:sz w:val="28"/>
          <w:szCs w:val="28"/>
          <w:lang w:val="fr-FR"/>
        </w:rPr>
        <w:t xml:space="preserve"> de </w:t>
      </w:r>
      <w:r w:rsidR="00883CA0" w:rsidRPr="005E5FCF">
        <w:rPr>
          <w:color w:val="000000" w:themeColor="text1"/>
          <w:sz w:val="28"/>
          <w:szCs w:val="28"/>
          <w:lang w:val="fr-FR"/>
        </w:rPr>
        <w:t>COVID-19</w:t>
      </w:r>
      <w:r w:rsidRPr="005E5FCF">
        <w:rPr>
          <w:color w:val="000000" w:themeColor="text1"/>
          <w:sz w:val="28"/>
          <w:szCs w:val="28"/>
          <w:lang w:val="fr-FR"/>
        </w:rPr>
        <w:t> ;</w:t>
      </w:r>
    </w:p>
    <w:p w14:paraId="7DA55804" w14:textId="77777777" w:rsidR="004E0FB9" w:rsidRPr="005E5FCF" w:rsidRDefault="004E0FB9" w:rsidP="00DD5A86">
      <w:pPr>
        <w:widowControl w:val="0"/>
        <w:autoSpaceDE w:val="0"/>
        <w:autoSpaceDN w:val="0"/>
        <w:adjustRightInd w:val="0"/>
        <w:jc w:val="both"/>
        <w:rPr>
          <w:color w:val="000000" w:themeColor="text1"/>
          <w:sz w:val="16"/>
          <w:szCs w:val="16"/>
          <w:lang w:val="fr-FR"/>
        </w:rPr>
      </w:pPr>
    </w:p>
    <w:p w14:paraId="4497FBDF" w14:textId="17E6E362" w:rsidR="000F3603" w:rsidRPr="005E5FCF" w:rsidRDefault="00896FFD" w:rsidP="00000C48">
      <w:pPr>
        <w:widowControl w:val="0"/>
        <w:autoSpaceDE w:val="0"/>
        <w:autoSpaceDN w:val="0"/>
        <w:adjustRightInd w:val="0"/>
        <w:jc w:val="both"/>
        <w:rPr>
          <w:color w:val="000000" w:themeColor="text1"/>
          <w:sz w:val="28"/>
          <w:szCs w:val="28"/>
          <w:lang w:val="fr-FR"/>
        </w:rPr>
      </w:pPr>
      <w:r w:rsidRPr="005E5FCF">
        <w:rPr>
          <w:b/>
          <w:bCs/>
          <w:color w:val="000000" w:themeColor="text1"/>
          <w:sz w:val="28"/>
          <w:szCs w:val="28"/>
          <w:lang w:val="fr-FR"/>
        </w:rPr>
        <w:t>ATTENDU QUE</w:t>
      </w:r>
      <w:r w:rsidRPr="005E5FCF">
        <w:rPr>
          <w:color w:val="000000" w:themeColor="text1"/>
          <w:sz w:val="28"/>
          <w:szCs w:val="28"/>
          <w:lang w:val="fr-FR"/>
        </w:rPr>
        <w:t xml:space="preserve"> le Conseil doit</w:t>
      </w:r>
      <w:r w:rsidR="004E0FB9" w:rsidRPr="005E5FCF">
        <w:rPr>
          <w:color w:val="000000" w:themeColor="text1"/>
          <w:sz w:val="28"/>
          <w:szCs w:val="28"/>
          <w:lang w:val="fr-FR"/>
        </w:rPr>
        <w:t xml:space="preserve"> prendre des mesures</w:t>
      </w:r>
      <w:r w:rsidR="008B27AB" w:rsidRPr="005E5FCF">
        <w:rPr>
          <w:color w:val="000000" w:themeColor="text1"/>
          <w:sz w:val="28"/>
          <w:szCs w:val="28"/>
          <w:lang w:val="fr-FR"/>
        </w:rPr>
        <w:t xml:space="preserve"> urgentes</w:t>
      </w:r>
      <w:r w:rsidR="004E0FB9" w:rsidRPr="005E5FCF">
        <w:rPr>
          <w:color w:val="000000" w:themeColor="text1"/>
          <w:sz w:val="28"/>
          <w:szCs w:val="28"/>
          <w:lang w:val="fr-FR"/>
        </w:rPr>
        <w:t xml:space="preserve"> exceptionnelles</w:t>
      </w:r>
      <w:r w:rsidR="008B27AB" w:rsidRPr="005E5FCF">
        <w:rPr>
          <w:color w:val="000000" w:themeColor="text1"/>
          <w:sz w:val="28"/>
          <w:szCs w:val="28"/>
          <w:lang w:val="fr-FR"/>
        </w:rPr>
        <w:t xml:space="preserve"> de façon temporaire</w:t>
      </w:r>
      <w:r w:rsidR="004E0FB9" w:rsidRPr="005E5FCF">
        <w:rPr>
          <w:color w:val="000000" w:themeColor="text1"/>
          <w:sz w:val="28"/>
          <w:szCs w:val="28"/>
          <w:lang w:val="fr-FR"/>
        </w:rPr>
        <w:t xml:space="preserve"> afin</w:t>
      </w:r>
      <w:r w:rsidRPr="005E5FCF">
        <w:rPr>
          <w:color w:val="000000" w:themeColor="text1"/>
          <w:sz w:val="28"/>
          <w:szCs w:val="28"/>
          <w:lang w:val="fr-FR"/>
        </w:rPr>
        <w:t xml:space="preserve"> </w:t>
      </w:r>
      <w:r w:rsidR="004E0FB9" w:rsidRPr="005E5FCF">
        <w:rPr>
          <w:color w:val="000000" w:themeColor="text1"/>
          <w:sz w:val="28"/>
          <w:szCs w:val="28"/>
          <w:lang w:val="fr-FR"/>
        </w:rPr>
        <w:t xml:space="preserve">de protéger </w:t>
      </w:r>
      <w:r w:rsidRPr="005E5FCF">
        <w:rPr>
          <w:color w:val="000000" w:themeColor="text1"/>
          <w:sz w:val="28"/>
          <w:szCs w:val="28"/>
          <w:lang w:val="fr-FR"/>
        </w:rPr>
        <w:t>l</w:t>
      </w:r>
      <w:r w:rsidR="004E0FB9" w:rsidRPr="005E5FCF">
        <w:rPr>
          <w:color w:val="000000" w:themeColor="text1"/>
          <w:sz w:val="28"/>
          <w:szCs w:val="28"/>
          <w:lang w:val="fr-FR"/>
        </w:rPr>
        <w:t xml:space="preserve">es résidents </w:t>
      </w:r>
      <w:r w:rsidR="00773CF4" w:rsidRPr="005E5FCF">
        <w:rPr>
          <w:color w:val="000000" w:themeColor="text1"/>
          <w:sz w:val="28"/>
          <w:szCs w:val="28"/>
          <w:lang w:val="fr-FR"/>
        </w:rPr>
        <w:t xml:space="preserve">et travailleurs </w:t>
      </w:r>
      <w:r w:rsidR="004E0FB9" w:rsidRPr="005E5FCF">
        <w:rPr>
          <w:color w:val="000000" w:themeColor="text1"/>
          <w:sz w:val="28"/>
          <w:szCs w:val="28"/>
          <w:lang w:val="fr-FR"/>
        </w:rPr>
        <w:t>de la</w:t>
      </w:r>
      <w:r w:rsidRPr="005E5FCF">
        <w:rPr>
          <w:color w:val="000000" w:themeColor="text1"/>
          <w:sz w:val="28"/>
          <w:szCs w:val="28"/>
          <w:lang w:val="fr-FR"/>
        </w:rPr>
        <w:t xml:space="preserve"> communauté </w:t>
      </w:r>
      <w:r w:rsidR="004E0FB9" w:rsidRPr="005E5FCF">
        <w:rPr>
          <w:color w:val="000000" w:themeColor="text1"/>
          <w:sz w:val="28"/>
          <w:szCs w:val="28"/>
          <w:lang w:val="fr-FR"/>
        </w:rPr>
        <w:t>et ainsi</w:t>
      </w:r>
      <w:r w:rsidRPr="005E5FCF">
        <w:rPr>
          <w:color w:val="000000" w:themeColor="text1"/>
          <w:sz w:val="28"/>
          <w:szCs w:val="28"/>
          <w:lang w:val="fr-FR"/>
        </w:rPr>
        <w:t xml:space="preserve"> éviter ou limiter une propagation de l’épidémie de </w:t>
      </w:r>
      <w:r w:rsidR="00883CA0" w:rsidRPr="005E5FCF">
        <w:rPr>
          <w:color w:val="000000" w:themeColor="text1"/>
          <w:sz w:val="28"/>
          <w:szCs w:val="28"/>
          <w:lang w:val="fr-FR"/>
        </w:rPr>
        <w:t>COVID-19</w:t>
      </w:r>
      <w:r w:rsidRPr="005E5FCF">
        <w:rPr>
          <w:color w:val="000000" w:themeColor="text1"/>
          <w:sz w:val="28"/>
          <w:szCs w:val="28"/>
          <w:lang w:val="fr-FR"/>
        </w:rPr>
        <w:t xml:space="preserve"> à grande échelle ; </w:t>
      </w:r>
    </w:p>
    <w:p w14:paraId="0FADD2E3" w14:textId="1A800F5B" w:rsidR="00846454" w:rsidRPr="005E5FCF" w:rsidRDefault="00846454" w:rsidP="00000C48">
      <w:pPr>
        <w:widowControl w:val="0"/>
        <w:autoSpaceDE w:val="0"/>
        <w:autoSpaceDN w:val="0"/>
        <w:adjustRightInd w:val="0"/>
        <w:jc w:val="both"/>
        <w:rPr>
          <w:color w:val="000000" w:themeColor="text1"/>
          <w:sz w:val="16"/>
          <w:szCs w:val="16"/>
          <w:lang w:val="fr-FR"/>
        </w:rPr>
      </w:pPr>
    </w:p>
    <w:p w14:paraId="3DD9D513" w14:textId="1791A938" w:rsidR="00846454" w:rsidRPr="005E5FCF" w:rsidRDefault="00846454" w:rsidP="00000C48">
      <w:pPr>
        <w:widowControl w:val="0"/>
        <w:autoSpaceDE w:val="0"/>
        <w:autoSpaceDN w:val="0"/>
        <w:adjustRightInd w:val="0"/>
        <w:jc w:val="both"/>
        <w:rPr>
          <w:sz w:val="28"/>
          <w:szCs w:val="28"/>
        </w:rPr>
      </w:pPr>
      <w:r w:rsidRPr="005E5FCF">
        <w:rPr>
          <w:b/>
          <w:bCs/>
          <w:sz w:val="28"/>
          <w:szCs w:val="28"/>
        </w:rPr>
        <w:t>ATTENDU QUE</w:t>
      </w:r>
      <w:r w:rsidRPr="005E5FCF">
        <w:rPr>
          <w:sz w:val="28"/>
          <w:szCs w:val="28"/>
        </w:rPr>
        <w:t xml:space="preserve"> la situation </w:t>
      </w:r>
      <w:r w:rsidR="008550AE" w:rsidRPr="005E5FCF">
        <w:rPr>
          <w:sz w:val="28"/>
          <w:szCs w:val="28"/>
        </w:rPr>
        <w:t>de la pandémie</w:t>
      </w:r>
      <w:r w:rsidRPr="005E5FCF">
        <w:rPr>
          <w:sz w:val="28"/>
          <w:szCs w:val="28"/>
        </w:rPr>
        <w:t xml:space="preserve"> de COVID-19 évolue et que des mesures</w:t>
      </w:r>
      <w:r w:rsidR="008550AE" w:rsidRPr="005E5FCF">
        <w:rPr>
          <w:sz w:val="28"/>
          <w:szCs w:val="28"/>
        </w:rPr>
        <w:t xml:space="preserve"> de maintien, de restriction ou d’arrêt des activités sont mises en place</w:t>
      </w:r>
      <w:r w:rsidRPr="005E5FCF">
        <w:rPr>
          <w:sz w:val="28"/>
          <w:szCs w:val="28"/>
        </w:rPr>
        <w:t xml:space="preserve"> par les différentes autorités compétentes;</w:t>
      </w:r>
    </w:p>
    <w:p w14:paraId="579A3E5F" w14:textId="4B325485" w:rsidR="009B7507" w:rsidRPr="005E5FCF" w:rsidRDefault="009B7507" w:rsidP="00000C48">
      <w:pPr>
        <w:widowControl w:val="0"/>
        <w:autoSpaceDE w:val="0"/>
        <w:autoSpaceDN w:val="0"/>
        <w:adjustRightInd w:val="0"/>
        <w:jc w:val="both"/>
        <w:rPr>
          <w:sz w:val="16"/>
          <w:szCs w:val="16"/>
        </w:rPr>
      </w:pPr>
    </w:p>
    <w:p w14:paraId="03761C0B" w14:textId="5A2F40D5" w:rsidR="009B7507" w:rsidRPr="005E5FCF" w:rsidRDefault="009B7507" w:rsidP="009B7507">
      <w:pPr>
        <w:widowControl w:val="0"/>
        <w:autoSpaceDE w:val="0"/>
        <w:autoSpaceDN w:val="0"/>
        <w:adjustRightInd w:val="0"/>
        <w:jc w:val="both"/>
        <w:rPr>
          <w:sz w:val="28"/>
          <w:szCs w:val="28"/>
        </w:rPr>
      </w:pPr>
      <w:r w:rsidRPr="005E5FCF">
        <w:rPr>
          <w:b/>
          <w:bCs/>
          <w:sz w:val="28"/>
          <w:szCs w:val="28"/>
        </w:rPr>
        <w:t xml:space="preserve">ATTENDU </w:t>
      </w:r>
      <w:proofErr w:type="spellStart"/>
      <w:r w:rsidR="0031523A" w:rsidRPr="005E5FCF">
        <w:rPr>
          <w:b/>
          <w:bCs/>
          <w:sz w:val="28"/>
          <w:szCs w:val="28"/>
        </w:rPr>
        <w:t>QU’</w:t>
      </w:r>
      <w:r w:rsidR="0031523A" w:rsidRPr="005E5FCF">
        <w:rPr>
          <w:bCs/>
          <w:sz w:val="28"/>
          <w:szCs w:val="28"/>
        </w:rPr>
        <w:t>un</w:t>
      </w:r>
      <w:proofErr w:type="spellEnd"/>
      <w:r w:rsidRPr="005E5FCF">
        <w:rPr>
          <w:sz w:val="28"/>
          <w:szCs w:val="28"/>
        </w:rPr>
        <w:t xml:space="preserve"> plan de </w:t>
      </w:r>
      <w:proofErr w:type="spellStart"/>
      <w:r w:rsidRPr="005E5FCF">
        <w:rPr>
          <w:sz w:val="28"/>
          <w:szCs w:val="28"/>
        </w:rPr>
        <w:t>déconfinement</w:t>
      </w:r>
      <w:proofErr w:type="spellEnd"/>
      <w:r w:rsidRPr="005E5FCF">
        <w:rPr>
          <w:sz w:val="28"/>
          <w:szCs w:val="28"/>
        </w:rPr>
        <w:t xml:space="preserve"> et de reprise des activités </w:t>
      </w:r>
      <w:r w:rsidR="008550AE" w:rsidRPr="005E5FCF">
        <w:rPr>
          <w:sz w:val="28"/>
          <w:szCs w:val="28"/>
        </w:rPr>
        <w:t>adopté le 26 mai 2020 par les élus du Conseil des Atikamekw de Wemotaci est toujours en vigueur</w:t>
      </w:r>
      <w:r w:rsidRPr="005E5FCF">
        <w:rPr>
          <w:sz w:val="28"/>
          <w:szCs w:val="28"/>
        </w:rPr>
        <w:t xml:space="preserve"> ;</w:t>
      </w:r>
    </w:p>
    <w:p w14:paraId="5F24226E" w14:textId="7C6CDE5C" w:rsidR="009B7507" w:rsidRPr="005E5FCF" w:rsidRDefault="009B7507" w:rsidP="009B7507">
      <w:pPr>
        <w:widowControl w:val="0"/>
        <w:autoSpaceDE w:val="0"/>
        <w:autoSpaceDN w:val="0"/>
        <w:adjustRightInd w:val="0"/>
        <w:jc w:val="both"/>
        <w:rPr>
          <w:b/>
          <w:bCs/>
          <w:sz w:val="16"/>
          <w:szCs w:val="16"/>
        </w:rPr>
      </w:pPr>
    </w:p>
    <w:p w14:paraId="3F1152D9" w14:textId="78488C4D" w:rsidR="00FD7ECA" w:rsidRPr="005E5FCF" w:rsidRDefault="00FD7ECA" w:rsidP="009B7507">
      <w:pPr>
        <w:widowControl w:val="0"/>
        <w:autoSpaceDE w:val="0"/>
        <w:autoSpaceDN w:val="0"/>
        <w:adjustRightInd w:val="0"/>
        <w:jc w:val="both"/>
        <w:rPr>
          <w:b/>
          <w:bCs/>
          <w:sz w:val="28"/>
          <w:szCs w:val="28"/>
        </w:rPr>
      </w:pPr>
      <w:r w:rsidRPr="005E5FCF">
        <w:rPr>
          <w:b/>
          <w:bCs/>
          <w:sz w:val="28"/>
          <w:szCs w:val="28"/>
        </w:rPr>
        <w:t xml:space="preserve">ATTENDU QUE </w:t>
      </w:r>
      <w:r w:rsidRPr="005E5FCF">
        <w:rPr>
          <w:sz w:val="28"/>
          <w:szCs w:val="28"/>
        </w:rPr>
        <w:t>le Conseil des Atikamekw de Wemotaci a décrété les mesures d’urgence pour la situation de la pandémie de COVID-19 en date du 17 mars 2020, incluant les mesures préparatoires mises en place entre le 12 et 16 mars 2020, et que ces mesures sont maintenues en date de l’adoption du présent règlement;</w:t>
      </w:r>
      <w:r w:rsidRPr="005E5FCF">
        <w:rPr>
          <w:b/>
          <w:bCs/>
          <w:sz w:val="28"/>
          <w:szCs w:val="28"/>
        </w:rPr>
        <w:t xml:space="preserve"> </w:t>
      </w:r>
    </w:p>
    <w:p w14:paraId="34CA085C" w14:textId="77777777" w:rsidR="00FD7ECA" w:rsidRPr="005E5FCF" w:rsidRDefault="00FD7ECA" w:rsidP="009B7507">
      <w:pPr>
        <w:widowControl w:val="0"/>
        <w:autoSpaceDE w:val="0"/>
        <w:autoSpaceDN w:val="0"/>
        <w:adjustRightInd w:val="0"/>
        <w:jc w:val="both"/>
        <w:rPr>
          <w:b/>
          <w:bCs/>
          <w:sz w:val="16"/>
          <w:szCs w:val="16"/>
        </w:rPr>
      </w:pPr>
    </w:p>
    <w:p w14:paraId="2A4142C2" w14:textId="5275231E" w:rsidR="009B7507" w:rsidRPr="005E5FCF" w:rsidRDefault="009B7507" w:rsidP="009B7507">
      <w:pPr>
        <w:widowControl w:val="0"/>
        <w:autoSpaceDE w:val="0"/>
        <w:autoSpaceDN w:val="0"/>
        <w:adjustRightInd w:val="0"/>
        <w:jc w:val="both"/>
        <w:rPr>
          <w:sz w:val="28"/>
          <w:szCs w:val="28"/>
        </w:rPr>
      </w:pPr>
      <w:r w:rsidRPr="005E5FCF">
        <w:rPr>
          <w:b/>
          <w:bCs/>
          <w:sz w:val="28"/>
          <w:szCs w:val="28"/>
        </w:rPr>
        <w:t>ATTENDU QUE</w:t>
      </w:r>
      <w:r w:rsidRPr="005E5FCF">
        <w:rPr>
          <w:sz w:val="28"/>
          <w:szCs w:val="28"/>
        </w:rPr>
        <w:t xml:space="preserve"> la communauté de Wemotaci dispose d’un centre de prélèvement pour le dépistage de la COVID-19 accessible aux membres résidents et aux travailleurs de la communauté ;</w:t>
      </w:r>
    </w:p>
    <w:p w14:paraId="72D12311" w14:textId="5C3B35F7" w:rsidR="0097542F" w:rsidRPr="005E5FCF" w:rsidRDefault="0097542F" w:rsidP="009B7507">
      <w:pPr>
        <w:widowControl w:val="0"/>
        <w:autoSpaceDE w:val="0"/>
        <w:autoSpaceDN w:val="0"/>
        <w:adjustRightInd w:val="0"/>
        <w:jc w:val="both"/>
        <w:rPr>
          <w:sz w:val="16"/>
          <w:szCs w:val="16"/>
        </w:rPr>
      </w:pPr>
    </w:p>
    <w:p w14:paraId="6692290F" w14:textId="25871C50" w:rsidR="0097542F" w:rsidRPr="005E5FCF" w:rsidRDefault="0097542F" w:rsidP="009B7507">
      <w:pPr>
        <w:widowControl w:val="0"/>
        <w:autoSpaceDE w:val="0"/>
        <w:autoSpaceDN w:val="0"/>
        <w:adjustRightInd w:val="0"/>
        <w:jc w:val="both"/>
        <w:rPr>
          <w:sz w:val="28"/>
          <w:szCs w:val="28"/>
        </w:rPr>
      </w:pPr>
      <w:r w:rsidRPr="005E5FCF">
        <w:rPr>
          <w:b/>
          <w:bCs/>
          <w:sz w:val="28"/>
          <w:szCs w:val="28"/>
        </w:rPr>
        <w:t>ATTENDU QUE</w:t>
      </w:r>
      <w:r w:rsidRPr="005E5FCF">
        <w:rPr>
          <w:sz w:val="28"/>
          <w:szCs w:val="28"/>
        </w:rPr>
        <w:t xml:space="preserve"> le gouvernement du Québec a mis en place le Système d’alertes régionales et d’intervention graduelle (COVID-19) lequel prévoit des mesures spécifiques pour chacun des paliers d’alerte ;</w:t>
      </w:r>
    </w:p>
    <w:p w14:paraId="4B55F5DD" w14:textId="3BC60018" w:rsidR="0097542F" w:rsidRPr="005E5FCF" w:rsidRDefault="0097542F" w:rsidP="009B7507">
      <w:pPr>
        <w:widowControl w:val="0"/>
        <w:autoSpaceDE w:val="0"/>
        <w:autoSpaceDN w:val="0"/>
        <w:adjustRightInd w:val="0"/>
        <w:jc w:val="both"/>
        <w:rPr>
          <w:sz w:val="16"/>
          <w:szCs w:val="16"/>
        </w:rPr>
      </w:pPr>
    </w:p>
    <w:p w14:paraId="35FE6645" w14:textId="335C2DF2" w:rsidR="0097542F" w:rsidRPr="005E5FCF" w:rsidRDefault="0097542F" w:rsidP="009B7507">
      <w:pPr>
        <w:widowControl w:val="0"/>
        <w:autoSpaceDE w:val="0"/>
        <w:autoSpaceDN w:val="0"/>
        <w:adjustRightInd w:val="0"/>
        <w:jc w:val="both"/>
        <w:rPr>
          <w:sz w:val="28"/>
          <w:szCs w:val="28"/>
        </w:rPr>
      </w:pPr>
      <w:r w:rsidRPr="005E5FCF">
        <w:rPr>
          <w:b/>
          <w:bCs/>
          <w:sz w:val="28"/>
          <w:szCs w:val="28"/>
        </w:rPr>
        <w:t>ATTENDU QUE</w:t>
      </w:r>
      <w:r w:rsidRPr="005E5FCF">
        <w:rPr>
          <w:sz w:val="28"/>
          <w:szCs w:val="28"/>
        </w:rPr>
        <w:t xml:space="preserve"> l’ensemble du territoire de la Mauricie-Centre-du-Québec est passé au </w:t>
      </w:r>
      <w:r w:rsidR="005B382E" w:rsidRPr="005E5FCF">
        <w:rPr>
          <w:sz w:val="28"/>
          <w:szCs w:val="28"/>
        </w:rPr>
        <w:t>palier d’alerte maximale (rouge) et que les mesures associées à ce palier sont en vigueur depuis le 24 octobre 2020 ;</w:t>
      </w:r>
    </w:p>
    <w:p w14:paraId="24AAD370" w14:textId="77777777" w:rsidR="009B7507" w:rsidRPr="005E5FCF" w:rsidRDefault="009B7507" w:rsidP="009B7507">
      <w:pPr>
        <w:widowControl w:val="0"/>
        <w:autoSpaceDE w:val="0"/>
        <w:autoSpaceDN w:val="0"/>
        <w:adjustRightInd w:val="0"/>
        <w:jc w:val="both"/>
        <w:rPr>
          <w:sz w:val="16"/>
          <w:szCs w:val="16"/>
        </w:rPr>
      </w:pPr>
    </w:p>
    <w:p w14:paraId="776AE2BF" w14:textId="483B7B75" w:rsidR="007D464D" w:rsidRPr="005E5FCF" w:rsidRDefault="009B7507" w:rsidP="009B7507">
      <w:pPr>
        <w:spacing w:line="276" w:lineRule="auto"/>
        <w:jc w:val="both"/>
        <w:rPr>
          <w:sz w:val="28"/>
          <w:szCs w:val="28"/>
        </w:rPr>
      </w:pPr>
      <w:r w:rsidRPr="005E5FCF">
        <w:rPr>
          <w:b/>
          <w:bCs/>
          <w:sz w:val="28"/>
          <w:szCs w:val="28"/>
        </w:rPr>
        <w:t>ATTENDU QU</w:t>
      </w:r>
      <w:r w:rsidRPr="005E5FCF">
        <w:rPr>
          <w:sz w:val="28"/>
          <w:szCs w:val="28"/>
        </w:rPr>
        <w:t xml:space="preserve">’en date du </w:t>
      </w:r>
      <w:r w:rsidR="007D464D" w:rsidRPr="005E5FCF">
        <w:rPr>
          <w:sz w:val="28"/>
          <w:szCs w:val="28"/>
        </w:rPr>
        <w:t>23</w:t>
      </w:r>
      <w:r w:rsidR="005B382E" w:rsidRPr="005E5FCF">
        <w:rPr>
          <w:sz w:val="28"/>
          <w:szCs w:val="28"/>
        </w:rPr>
        <w:t xml:space="preserve"> novembre</w:t>
      </w:r>
      <w:r w:rsidRPr="005E5FCF">
        <w:rPr>
          <w:sz w:val="28"/>
          <w:szCs w:val="28"/>
        </w:rPr>
        <w:t xml:space="preserve"> 2020, </w:t>
      </w:r>
      <w:r w:rsidR="005B382E" w:rsidRPr="005E5FCF">
        <w:rPr>
          <w:sz w:val="28"/>
          <w:szCs w:val="28"/>
        </w:rPr>
        <w:t xml:space="preserve">le Centre intégré universitaire de santé et de services sociaux de la Mauricie-Centre-du-Québec (CIUSSSMCQ) a </w:t>
      </w:r>
      <w:r w:rsidR="005B382E" w:rsidRPr="005E5FCF">
        <w:rPr>
          <w:sz w:val="28"/>
          <w:szCs w:val="28"/>
        </w:rPr>
        <w:lastRenderedPageBreak/>
        <w:t>annoncé que t</w:t>
      </w:r>
      <w:r w:rsidR="000955E9" w:rsidRPr="005E5FCF">
        <w:rPr>
          <w:sz w:val="28"/>
          <w:szCs w:val="28"/>
        </w:rPr>
        <w:t>rente</w:t>
      </w:r>
      <w:r w:rsidR="0052170A" w:rsidRPr="005E5FCF">
        <w:rPr>
          <w:sz w:val="28"/>
          <w:szCs w:val="28"/>
        </w:rPr>
        <w:t>-sept</w:t>
      </w:r>
      <w:r w:rsidR="005B382E" w:rsidRPr="005E5FCF">
        <w:rPr>
          <w:sz w:val="28"/>
          <w:szCs w:val="28"/>
        </w:rPr>
        <w:t xml:space="preserve"> (</w:t>
      </w:r>
      <w:r w:rsidR="000955E9" w:rsidRPr="005E5FCF">
        <w:rPr>
          <w:sz w:val="28"/>
          <w:szCs w:val="28"/>
        </w:rPr>
        <w:t>3</w:t>
      </w:r>
      <w:r w:rsidR="0052170A" w:rsidRPr="005E5FCF">
        <w:rPr>
          <w:sz w:val="28"/>
          <w:szCs w:val="28"/>
        </w:rPr>
        <w:t>7</w:t>
      </w:r>
      <w:r w:rsidR="005B382E" w:rsidRPr="005E5FCF">
        <w:rPr>
          <w:sz w:val="28"/>
          <w:szCs w:val="28"/>
        </w:rPr>
        <w:t xml:space="preserve">) </w:t>
      </w:r>
      <w:r w:rsidRPr="005E5FCF">
        <w:rPr>
          <w:sz w:val="28"/>
          <w:szCs w:val="28"/>
        </w:rPr>
        <w:t>cas étai</w:t>
      </w:r>
      <w:r w:rsidR="005923EC" w:rsidRPr="005E5FCF">
        <w:rPr>
          <w:sz w:val="28"/>
          <w:szCs w:val="28"/>
        </w:rPr>
        <w:t>en</w:t>
      </w:r>
      <w:r w:rsidRPr="005E5FCF">
        <w:rPr>
          <w:sz w:val="28"/>
          <w:szCs w:val="28"/>
        </w:rPr>
        <w:t>t confirmé</w:t>
      </w:r>
      <w:r w:rsidR="001425B5" w:rsidRPr="005E5FCF">
        <w:rPr>
          <w:sz w:val="28"/>
          <w:szCs w:val="28"/>
        </w:rPr>
        <w:t>s</w:t>
      </w:r>
      <w:r w:rsidRPr="005E5FCF">
        <w:rPr>
          <w:sz w:val="28"/>
          <w:szCs w:val="28"/>
        </w:rPr>
        <w:t xml:space="preserve"> pour l</w:t>
      </w:r>
      <w:r w:rsidR="0096796A" w:rsidRPr="005E5FCF">
        <w:rPr>
          <w:sz w:val="28"/>
          <w:szCs w:val="28"/>
        </w:rPr>
        <w:t>’Agglomération de Ville La Tuque</w:t>
      </w:r>
      <w:r w:rsidR="005B382E" w:rsidRPr="005E5FCF">
        <w:rPr>
          <w:sz w:val="28"/>
          <w:szCs w:val="28"/>
        </w:rPr>
        <w:t xml:space="preserve"> entre le 12 juillet et le </w:t>
      </w:r>
      <w:r w:rsidR="007D464D" w:rsidRPr="005E5FCF">
        <w:rPr>
          <w:sz w:val="28"/>
          <w:szCs w:val="28"/>
        </w:rPr>
        <w:t>2</w:t>
      </w:r>
      <w:r w:rsidR="0052170A" w:rsidRPr="005E5FCF">
        <w:rPr>
          <w:sz w:val="28"/>
          <w:szCs w:val="28"/>
        </w:rPr>
        <w:t>2</w:t>
      </w:r>
      <w:r w:rsidR="005B382E" w:rsidRPr="005E5FCF">
        <w:rPr>
          <w:sz w:val="28"/>
          <w:szCs w:val="28"/>
        </w:rPr>
        <w:t xml:space="preserve"> novembre 2020</w:t>
      </w:r>
      <w:r w:rsidRPr="005E5FCF">
        <w:rPr>
          <w:sz w:val="28"/>
          <w:szCs w:val="28"/>
        </w:rPr>
        <w:t xml:space="preserve">, </w:t>
      </w:r>
      <w:r w:rsidR="005B382E" w:rsidRPr="005E5FCF">
        <w:rPr>
          <w:sz w:val="28"/>
          <w:szCs w:val="28"/>
        </w:rPr>
        <w:t xml:space="preserve">dont </w:t>
      </w:r>
      <w:r w:rsidR="0052170A" w:rsidRPr="005E5FCF">
        <w:rPr>
          <w:sz w:val="28"/>
          <w:szCs w:val="28"/>
        </w:rPr>
        <w:t>trente-et-un</w:t>
      </w:r>
      <w:r w:rsidR="005B382E" w:rsidRPr="005E5FCF">
        <w:rPr>
          <w:sz w:val="28"/>
          <w:szCs w:val="28"/>
        </w:rPr>
        <w:t xml:space="preserve"> (</w:t>
      </w:r>
      <w:r w:rsidR="0052170A" w:rsidRPr="005E5FCF">
        <w:rPr>
          <w:sz w:val="28"/>
          <w:szCs w:val="28"/>
        </w:rPr>
        <w:t>31</w:t>
      </w:r>
      <w:r w:rsidR="005B382E" w:rsidRPr="005E5FCF">
        <w:rPr>
          <w:sz w:val="28"/>
          <w:szCs w:val="28"/>
        </w:rPr>
        <w:t xml:space="preserve">) cas </w:t>
      </w:r>
      <w:r w:rsidR="005923EC" w:rsidRPr="005E5FCF">
        <w:rPr>
          <w:sz w:val="28"/>
          <w:szCs w:val="28"/>
        </w:rPr>
        <w:t>confirmé</w:t>
      </w:r>
      <w:r w:rsidR="00305891" w:rsidRPr="005E5FCF">
        <w:rPr>
          <w:sz w:val="28"/>
          <w:szCs w:val="28"/>
        </w:rPr>
        <w:t>s</w:t>
      </w:r>
      <w:r w:rsidR="005923EC" w:rsidRPr="005E5FCF">
        <w:rPr>
          <w:sz w:val="28"/>
          <w:szCs w:val="28"/>
        </w:rPr>
        <w:t xml:space="preserve"> </w:t>
      </w:r>
      <w:r w:rsidR="005B382E" w:rsidRPr="005E5FCF">
        <w:rPr>
          <w:sz w:val="28"/>
          <w:szCs w:val="28"/>
        </w:rPr>
        <w:t xml:space="preserve">pour Ville La Tuque </w:t>
      </w:r>
      <w:r w:rsidR="0052170A" w:rsidRPr="005E5FCF">
        <w:rPr>
          <w:sz w:val="28"/>
          <w:szCs w:val="28"/>
        </w:rPr>
        <w:t>et six</w:t>
      </w:r>
      <w:r w:rsidR="005B382E" w:rsidRPr="005E5FCF">
        <w:rPr>
          <w:sz w:val="28"/>
          <w:szCs w:val="28"/>
        </w:rPr>
        <w:t xml:space="preserve"> (</w:t>
      </w:r>
      <w:r w:rsidR="0052170A" w:rsidRPr="005E5FCF">
        <w:rPr>
          <w:sz w:val="28"/>
          <w:szCs w:val="28"/>
        </w:rPr>
        <w:t>6</w:t>
      </w:r>
      <w:r w:rsidR="005B382E" w:rsidRPr="005E5FCF">
        <w:rPr>
          <w:sz w:val="28"/>
          <w:szCs w:val="28"/>
        </w:rPr>
        <w:t>) cas confirmés pour l</w:t>
      </w:r>
      <w:r w:rsidR="0052170A" w:rsidRPr="005E5FCF">
        <w:rPr>
          <w:sz w:val="28"/>
          <w:szCs w:val="28"/>
        </w:rPr>
        <w:t>a communauté de Wemotaci</w:t>
      </w:r>
      <w:r w:rsidR="005B382E" w:rsidRPr="005E5FCF">
        <w:rPr>
          <w:sz w:val="28"/>
          <w:szCs w:val="28"/>
        </w:rPr>
        <w:t xml:space="preserve"> ; </w:t>
      </w:r>
    </w:p>
    <w:p w14:paraId="64E1615C" w14:textId="77777777" w:rsidR="009B7507" w:rsidRPr="005E5FCF" w:rsidRDefault="009B7507" w:rsidP="00000C48">
      <w:pPr>
        <w:widowControl w:val="0"/>
        <w:autoSpaceDE w:val="0"/>
        <w:autoSpaceDN w:val="0"/>
        <w:adjustRightInd w:val="0"/>
        <w:jc w:val="both"/>
        <w:rPr>
          <w:sz w:val="16"/>
          <w:szCs w:val="16"/>
        </w:rPr>
      </w:pPr>
    </w:p>
    <w:p w14:paraId="7EED02CC" w14:textId="78D5207D" w:rsidR="00846454" w:rsidRPr="005E5FCF" w:rsidRDefault="00846454" w:rsidP="00000C48">
      <w:pPr>
        <w:widowControl w:val="0"/>
        <w:autoSpaceDE w:val="0"/>
        <w:autoSpaceDN w:val="0"/>
        <w:adjustRightInd w:val="0"/>
        <w:jc w:val="both"/>
        <w:rPr>
          <w:sz w:val="28"/>
          <w:szCs w:val="28"/>
        </w:rPr>
      </w:pPr>
      <w:r w:rsidRPr="005E5FCF">
        <w:rPr>
          <w:b/>
          <w:bCs/>
          <w:sz w:val="28"/>
          <w:szCs w:val="28"/>
        </w:rPr>
        <w:t>ATTENDU QUE</w:t>
      </w:r>
      <w:r w:rsidRPr="005E5FCF">
        <w:rPr>
          <w:sz w:val="28"/>
          <w:szCs w:val="28"/>
        </w:rPr>
        <w:t xml:space="preserve"> l’évolution de la situation </w:t>
      </w:r>
      <w:r w:rsidR="00ED3438" w:rsidRPr="005E5FCF">
        <w:rPr>
          <w:sz w:val="28"/>
          <w:szCs w:val="28"/>
        </w:rPr>
        <w:t xml:space="preserve">relative à la pandémie de COVID-19 </w:t>
      </w:r>
      <w:r w:rsidRPr="005E5FCF">
        <w:rPr>
          <w:sz w:val="28"/>
          <w:szCs w:val="28"/>
        </w:rPr>
        <w:t>nécessite des amendements aux règles et mesures applicables ;</w:t>
      </w:r>
    </w:p>
    <w:p w14:paraId="361C6660" w14:textId="7A9034D5" w:rsidR="00846454" w:rsidRPr="005E5FCF" w:rsidRDefault="00846454" w:rsidP="00000C48">
      <w:pPr>
        <w:widowControl w:val="0"/>
        <w:autoSpaceDE w:val="0"/>
        <w:autoSpaceDN w:val="0"/>
        <w:adjustRightInd w:val="0"/>
        <w:jc w:val="both"/>
        <w:rPr>
          <w:sz w:val="16"/>
          <w:szCs w:val="16"/>
        </w:rPr>
      </w:pPr>
    </w:p>
    <w:p w14:paraId="0947C5EB" w14:textId="306FF1BD" w:rsidR="00846454" w:rsidRPr="005E5FCF" w:rsidRDefault="00846454" w:rsidP="00000C48">
      <w:pPr>
        <w:widowControl w:val="0"/>
        <w:autoSpaceDE w:val="0"/>
        <w:autoSpaceDN w:val="0"/>
        <w:adjustRightInd w:val="0"/>
        <w:jc w:val="both"/>
        <w:rPr>
          <w:sz w:val="28"/>
          <w:szCs w:val="28"/>
        </w:rPr>
      </w:pPr>
      <w:r w:rsidRPr="005E5FCF">
        <w:rPr>
          <w:b/>
          <w:bCs/>
          <w:sz w:val="28"/>
          <w:szCs w:val="28"/>
        </w:rPr>
        <w:t>ATTENDU QUE</w:t>
      </w:r>
      <w:r w:rsidRPr="005E5FCF">
        <w:rPr>
          <w:sz w:val="28"/>
          <w:szCs w:val="28"/>
        </w:rPr>
        <w:t xml:space="preserve"> le Conseil a adopté par voie de résolution no. </w:t>
      </w:r>
      <w:r w:rsidR="00FE17CD" w:rsidRPr="005E5FCF">
        <w:rPr>
          <w:sz w:val="28"/>
          <w:szCs w:val="28"/>
        </w:rPr>
        <w:t>CAW-</w:t>
      </w:r>
      <w:r w:rsidR="007D464D" w:rsidRPr="005E5FCF">
        <w:rPr>
          <w:sz w:val="28"/>
          <w:szCs w:val="28"/>
        </w:rPr>
        <w:t>S</w:t>
      </w:r>
      <w:r w:rsidR="00FE17CD" w:rsidRPr="005E5FCF">
        <w:rPr>
          <w:sz w:val="28"/>
          <w:szCs w:val="28"/>
        </w:rPr>
        <w:t>-2020-</w:t>
      </w:r>
      <w:r w:rsidR="00BF7C5B" w:rsidRPr="005E5FCF">
        <w:rPr>
          <w:sz w:val="28"/>
          <w:szCs w:val="28"/>
        </w:rPr>
        <w:t>010</w:t>
      </w:r>
      <w:r w:rsidR="00B42A2D" w:rsidRPr="005E5FCF">
        <w:rPr>
          <w:sz w:val="28"/>
          <w:szCs w:val="28"/>
        </w:rPr>
        <w:t xml:space="preserve"> </w:t>
      </w:r>
      <w:r w:rsidRPr="005E5FCF">
        <w:rPr>
          <w:sz w:val="28"/>
          <w:szCs w:val="28"/>
        </w:rPr>
        <w:t>en date du</w:t>
      </w:r>
      <w:r w:rsidR="00365104" w:rsidRPr="005E5FCF">
        <w:rPr>
          <w:sz w:val="28"/>
          <w:szCs w:val="28"/>
        </w:rPr>
        <w:t xml:space="preserve"> </w:t>
      </w:r>
      <w:r w:rsidR="007D464D" w:rsidRPr="005E5FCF">
        <w:rPr>
          <w:sz w:val="28"/>
          <w:szCs w:val="28"/>
        </w:rPr>
        <w:t>24</w:t>
      </w:r>
      <w:r w:rsidR="0019740A" w:rsidRPr="005E5FCF">
        <w:rPr>
          <w:sz w:val="28"/>
          <w:szCs w:val="28"/>
        </w:rPr>
        <w:t xml:space="preserve"> novembre</w:t>
      </w:r>
      <w:r w:rsidR="005923EC" w:rsidRPr="005E5FCF">
        <w:rPr>
          <w:sz w:val="28"/>
          <w:szCs w:val="28"/>
        </w:rPr>
        <w:t xml:space="preserve"> </w:t>
      </w:r>
      <w:r w:rsidRPr="005E5FCF">
        <w:rPr>
          <w:sz w:val="28"/>
          <w:szCs w:val="28"/>
        </w:rPr>
        <w:t xml:space="preserve">2020 </w:t>
      </w:r>
      <w:r w:rsidR="002941CF" w:rsidRPr="005E5FCF">
        <w:rPr>
          <w:sz w:val="28"/>
          <w:szCs w:val="28"/>
        </w:rPr>
        <w:t>le renouvellement</w:t>
      </w:r>
      <w:r w:rsidRPr="005E5FCF">
        <w:rPr>
          <w:sz w:val="28"/>
          <w:szCs w:val="28"/>
        </w:rPr>
        <w:t xml:space="preserve"> présent</w:t>
      </w:r>
      <w:r w:rsidR="002941CF" w:rsidRPr="005E5FCF">
        <w:rPr>
          <w:sz w:val="28"/>
          <w:szCs w:val="28"/>
        </w:rPr>
        <w:t xml:space="preserve"> </w:t>
      </w:r>
      <w:r w:rsidRPr="005E5FCF">
        <w:rPr>
          <w:sz w:val="28"/>
          <w:szCs w:val="28"/>
        </w:rPr>
        <w:t>règlement afin d’adapter les règles et les mesures nécessaires à l’évolution de la situation.</w:t>
      </w:r>
    </w:p>
    <w:p w14:paraId="4A6EB84E" w14:textId="18B90DFD" w:rsidR="005818BD" w:rsidRPr="005E5FCF" w:rsidRDefault="005818BD" w:rsidP="00000C48">
      <w:pPr>
        <w:widowControl w:val="0"/>
        <w:autoSpaceDE w:val="0"/>
        <w:autoSpaceDN w:val="0"/>
        <w:adjustRightInd w:val="0"/>
        <w:jc w:val="both"/>
        <w:rPr>
          <w:color w:val="000000" w:themeColor="text1"/>
          <w:sz w:val="28"/>
          <w:szCs w:val="28"/>
          <w:lang w:val="fr-FR"/>
        </w:rPr>
      </w:pPr>
    </w:p>
    <w:p w14:paraId="4D314B15" w14:textId="14EAD1E3" w:rsidR="00000C48" w:rsidRPr="005E5FCF" w:rsidRDefault="00000C48" w:rsidP="00000C48">
      <w:pPr>
        <w:widowControl w:val="0"/>
        <w:autoSpaceDE w:val="0"/>
        <w:autoSpaceDN w:val="0"/>
        <w:adjustRightInd w:val="0"/>
        <w:jc w:val="both"/>
        <w:rPr>
          <w:b/>
          <w:color w:val="000000" w:themeColor="text1"/>
          <w:sz w:val="28"/>
          <w:szCs w:val="28"/>
          <w:lang w:val="fr-FR"/>
        </w:rPr>
      </w:pPr>
      <w:r w:rsidRPr="005E5FCF">
        <w:rPr>
          <w:b/>
          <w:color w:val="000000" w:themeColor="text1"/>
          <w:sz w:val="28"/>
          <w:szCs w:val="28"/>
          <w:lang w:val="fr-FR"/>
        </w:rPr>
        <w:t xml:space="preserve">EN CONSÉQUENCE LE CONSEIL ADOPTE RÈGLEMENT ADMINISTRATIF SUIVANT </w:t>
      </w:r>
      <w:r w:rsidR="00025F6A" w:rsidRPr="005E5FCF">
        <w:rPr>
          <w:b/>
          <w:color w:val="000000" w:themeColor="text1"/>
          <w:sz w:val="28"/>
          <w:szCs w:val="28"/>
          <w:lang w:val="fr-FR"/>
        </w:rPr>
        <w:t xml:space="preserve">AMENDÉ </w:t>
      </w:r>
      <w:r w:rsidRPr="005E5FCF">
        <w:rPr>
          <w:b/>
          <w:color w:val="000000" w:themeColor="text1"/>
          <w:sz w:val="28"/>
          <w:szCs w:val="28"/>
          <w:lang w:val="fr-FR"/>
        </w:rPr>
        <w:t>:</w:t>
      </w:r>
    </w:p>
    <w:p w14:paraId="771A32C7" w14:textId="799976ED" w:rsidR="00000C48" w:rsidRPr="005E5FCF" w:rsidRDefault="00000C48" w:rsidP="00000C48">
      <w:pPr>
        <w:widowControl w:val="0"/>
        <w:autoSpaceDE w:val="0"/>
        <w:autoSpaceDN w:val="0"/>
        <w:adjustRightInd w:val="0"/>
        <w:rPr>
          <w:color w:val="000000" w:themeColor="text1"/>
          <w:sz w:val="16"/>
          <w:szCs w:val="16"/>
          <w:lang w:val="fr-FR"/>
        </w:rPr>
      </w:pPr>
    </w:p>
    <w:p w14:paraId="431AE771" w14:textId="77777777" w:rsidR="00000C48" w:rsidRPr="005E5FCF" w:rsidRDefault="00000C48" w:rsidP="00000C48">
      <w:pPr>
        <w:widowControl w:val="0"/>
        <w:autoSpaceDE w:val="0"/>
        <w:autoSpaceDN w:val="0"/>
        <w:adjustRightInd w:val="0"/>
        <w:rPr>
          <w:b/>
          <w:color w:val="000000" w:themeColor="text1"/>
          <w:sz w:val="28"/>
          <w:szCs w:val="28"/>
          <w:lang w:val="fr-FR"/>
        </w:rPr>
      </w:pPr>
      <w:r w:rsidRPr="005E5FCF">
        <w:rPr>
          <w:b/>
          <w:color w:val="000000" w:themeColor="text1"/>
          <w:sz w:val="28"/>
          <w:szCs w:val="28"/>
          <w:lang w:val="fr-FR"/>
        </w:rPr>
        <w:t>CHAPITRE I</w:t>
      </w:r>
    </w:p>
    <w:p w14:paraId="7A2DAA4C" w14:textId="77777777" w:rsidR="00000C48" w:rsidRPr="005E5FCF" w:rsidRDefault="00000C48" w:rsidP="00000C48">
      <w:pPr>
        <w:widowControl w:val="0"/>
        <w:autoSpaceDE w:val="0"/>
        <w:autoSpaceDN w:val="0"/>
        <w:adjustRightInd w:val="0"/>
        <w:rPr>
          <w:b/>
          <w:color w:val="000000" w:themeColor="text1"/>
          <w:sz w:val="28"/>
          <w:szCs w:val="28"/>
          <w:lang w:val="fr-FR"/>
        </w:rPr>
      </w:pPr>
      <w:r w:rsidRPr="005E5FCF">
        <w:rPr>
          <w:b/>
          <w:color w:val="000000" w:themeColor="text1"/>
          <w:sz w:val="28"/>
          <w:szCs w:val="28"/>
          <w:lang w:val="fr-FR"/>
        </w:rPr>
        <w:t>DÉFINITIONS</w:t>
      </w:r>
    </w:p>
    <w:p w14:paraId="77C68EDA" w14:textId="77777777" w:rsidR="001E1852" w:rsidRPr="005E5FCF" w:rsidRDefault="001E1852" w:rsidP="00000C48">
      <w:pPr>
        <w:widowControl w:val="0"/>
        <w:autoSpaceDE w:val="0"/>
        <w:autoSpaceDN w:val="0"/>
        <w:adjustRightInd w:val="0"/>
        <w:jc w:val="both"/>
        <w:rPr>
          <w:color w:val="000000" w:themeColor="text1"/>
          <w:sz w:val="16"/>
          <w:szCs w:val="16"/>
          <w:u w:val="single"/>
          <w:lang w:val="fr-FR"/>
        </w:rPr>
      </w:pPr>
    </w:p>
    <w:p w14:paraId="44EB140E" w14:textId="77777777" w:rsidR="00000C48" w:rsidRPr="005E5FCF" w:rsidRDefault="00000C48" w:rsidP="00000C48">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ARTICLE 1</w:t>
      </w:r>
    </w:p>
    <w:p w14:paraId="17632F0B" w14:textId="77777777" w:rsidR="001E1852" w:rsidRPr="005E5FCF" w:rsidRDefault="001E1852" w:rsidP="00000C48">
      <w:pPr>
        <w:widowControl w:val="0"/>
        <w:autoSpaceDE w:val="0"/>
        <w:autoSpaceDN w:val="0"/>
        <w:adjustRightInd w:val="0"/>
        <w:jc w:val="both"/>
        <w:rPr>
          <w:color w:val="000000" w:themeColor="text1"/>
          <w:sz w:val="16"/>
          <w:szCs w:val="16"/>
          <w:lang w:val="fr-FR"/>
        </w:rPr>
      </w:pPr>
    </w:p>
    <w:p w14:paraId="096D2D0A" w14:textId="77777777" w:rsidR="00000C48" w:rsidRPr="005E5FCF" w:rsidRDefault="00000C48"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Les définitions qui suivent s’appliquent au présent règlement administratif :</w:t>
      </w:r>
    </w:p>
    <w:p w14:paraId="3C6584D7" w14:textId="77777777" w:rsidR="00000C48" w:rsidRPr="005E5FCF" w:rsidRDefault="00000C48" w:rsidP="00000C48">
      <w:pPr>
        <w:widowControl w:val="0"/>
        <w:autoSpaceDE w:val="0"/>
        <w:autoSpaceDN w:val="0"/>
        <w:adjustRightInd w:val="0"/>
        <w:jc w:val="both"/>
        <w:rPr>
          <w:color w:val="000000" w:themeColor="text1"/>
          <w:sz w:val="16"/>
          <w:szCs w:val="16"/>
          <w:lang w:val="fr-FR"/>
        </w:rPr>
      </w:pPr>
    </w:p>
    <w:p w14:paraId="1DA60C64" w14:textId="77777777" w:rsidR="00000C48" w:rsidRPr="005E5FCF" w:rsidRDefault="00000C48"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a) « Conseil »</w:t>
      </w:r>
    </w:p>
    <w:p w14:paraId="3D93AA08" w14:textId="427A9E11" w:rsidR="00000C48" w:rsidRPr="005E5FCF" w:rsidRDefault="00000C48"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 Conseil </w:t>
      </w:r>
      <w:r w:rsidR="00DD5A86" w:rsidRPr="005E5FCF">
        <w:rPr>
          <w:color w:val="000000" w:themeColor="text1"/>
          <w:sz w:val="28"/>
          <w:szCs w:val="28"/>
          <w:lang w:val="fr-FR"/>
        </w:rPr>
        <w:t>de</w:t>
      </w:r>
      <w:r w:rsidR="004E0FB9" w:rsidRPr="005E5FCF">
        <w:rPr>
          <w:color w:val="000000" w:themeColor="text1"/>
          <w:sz w:val="28"/>
          <w:szCs w:val="28"/>
          <w:lang w:val="fr-FR"/>
        </w:rPr>
        <w:t>s Atikamekw de</w:t>
      </w:r>
      <w:r w:rsidR="00DD5A86" w:rsidRPr="005E5FCF">
        <w:rPr>
          <w:color w:val="000000" w:themeColor="text1"/>
          <w:sz w:val="28"/>
          <w:szCs w:val="28"/>
          <w:lang w:val="fr-FR"/>
        </w:rPr>
        <w:t xml:space="preserve"> Wemotaci </w:t>
      </w:r>
      <w:r w:rsidRPr="005E5FCF">
        <w:rPr>
          <w:color w:val="000000" w:themeColor="text1"/>
          <w:sz w:val="28"/>
          <w:szCs w:val="28"/>
          <w:lang w:val="fr-FR"/>
        </w:rPr>
        <w:t xml:space="preserve">au sens de la </w:t>
      </w:r>
      <w:r w:rsidRPr="005E5FCF">
        <w:rPr>
          <w:i/>
          <w:color w:val="000000" w:themeColor="text1"/>
          <w:sz w:val="28"/>
          <w:szCs w:val="28"/>
          <w:lang w:val="fr-FR"/>
        </w:rPr>
        <w:t>Loi sur les Indiens</w:t>
      </w:r>
      <w:r w:rsidRPr="005E5FCF">
        <w:rPr>
          <w:color w:val="000000" w:themeColor="text1"/>
          <w:sz w:val="28"/>
          <w:szCs w:val="28"/>
          <w:lang w:val="fr-FR"/>
        </w:rPr>
        <w:t>.</w:t>
      </w:r>
    </w:p>
    <w:p w14:paraId="3DFAE4EE" w14:textId="77777777" w:rsidR="005655DE" w:rsidRPr="005E5FCF" w:rsidRDefault="005655DE" w:rsidP="00000C48">
      <w:pPr>
        <w:widowControl w:val="0"/>
        <w:autoSpaceDE w:val="0"/>
        <w:autoSpaceDN w:val="0"/>
        <w:adjustRightInd w:val="0"/>
        <w:jc w:val="both"/>
        <w:rPr>
          <w:color w:val="000000" w:themeColor="text1"/>
          <w:sz w:val="16"/>
          <w:szCs w:val="16"/>
          <w:lang w:val="fr-FR"/>
        </w:rPr>
      </w:pPr>
    </w:p>
    <w:p w14:paraId="64EED988" w14:textId="65CEDB64" w:rsidR="00000C48" w:rsidRPr="005E5FCF" w:rsidRDefault="005655DE"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b</w:t>
      </w:r>
      <w:r w:rsidR="00000C48" w:rsidRPr="005E5FCF">
        <w:rPr>
          <w:color w:val="000000" w:themeColor="text1"/>
          <w:sz w:val="28"/>
          <w:szCs w:val="28"/>
          <w:lang w:val="fr-FR"/>
        </w:rPr>
        <w:t>) « Directeur »</w:t>
      </w:r>
    </w:p>
    <w:p w14:paraId="67147418" w14:textId="42C45402" w:rsidR="00000C48" w:rsidRPr="005E5FCF" w:rsidRDefault="00000C48"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 directeur du </w:t>
      </w:r>
      <w:r w:rsidR="00E52AF6" w:rsidRPr="005E5FCF">
        <w:rPr>
          <w:color w:val="000000" w:themeColor="text1"/>
          <w:sz w:val="28"/>
          <w:szCs w:val="28"/>
          <w:lang w:val="fr-FR"/>
        </w:rPr>
        <w:t xml:space="preserve">service de la </w:t>
      </w:r>
      <w:r w:rsidR="00291A4D" w:rsidRPr="005E5FCF">
        <w:rPr>
          <w:color w:val="000000" w:themeColor="text1"/>
          <w:sz w:val="28"/>
          <w:szCs w:val="28"/>
          <w:lang w:val="fr-FR"/>
        </w:rPr>
        <w:t>S</w:t>
      </w:r>
      <w:r w:rsidR="00E52AF6" w:rsidRPr="005E5FCF">
        <w:rPr>
          <w:color w:val="000000" w:themeColor="text1"/>
          <w:sz w:val="28"/>
          <w:szCs w:val="28"/>
          <w:lang w:val="fr-FR"/>
        </w:rPr>
        <w:t>écurité publique</w:t>
      </w:r>
      <w:r w:rsidR="005655DE" w:rsidRPr="005E5FCF">
        <w:rPr>
          <w:color w:val="000000" w:themeColor="text1"/>
          <w:sz w:val="28"/>
          <w:szCs w:val="28"/>
          <w:lang w:val="fr-FR"/>
        </w:rPr>
        <w:t xml:space="preserve"> de Wemotaci</w:t>
      </w:r>
      <w:r w:rsidR="00E52AF6" w:rsidRPr="005E5FCF">
        <w:rPr>
          <w:color w:val="000000" w:themeColor="text1"/>
          <w:sz w:val="28"/>
          <w:szCs w:val="28"/>
          <w:lang w:val="fr-FR"/>
        </w:rPr>
        <w:t xml:space="preserve"> </w:t>
      </w:r>
      <w:r w:rsidRPr="005E5FCF">
        <w:rPr>
          <w:color w:val="000000" w:themeColor="text1"/>
          <w:sz w:val="28"/>
          <w:szCs w:val="28"/>
          <w:lang w:val="fr-FR"/>
        </w:rPr>
        <w:t>ou une autre personne dûment autorisée à la remplacer ou à</w:t>
      </w:r>
      <w:r w:rsidR="00227967" w:rsidRPr="005E5FCF">
        <w:rPr>
          <w:color w:val="000000" w:themeColor="text1"/>
          <w:sz w:val="28"/>
          <w:szCs w:val="28"/>
          <w:lang w:val="fr-FR"/>
        </w:rPr>
        <w:t xml:space="preserve"> </w:t>
      </w:r>
      <w:r w:rsidRPr="005E5FCF">
        <w:rPr>
          <w:color w:val="000000" w:themeColor="text1"/>
          <w:sz w:val="28"/>
          <w:szCs w:val="28"/>
          <w:lang w:val="fr-FR"/>
        </w:rPr>
        <w:t>agir en son nom.</w:t>
      </w:r>
    </w:p>
    <w:p w14:paraId="68077F4A" w14:textId="77777777" w:rsidR="00000C48" w:rsidRPr="005E5FCF" w:rsidRDefault="00000C48" w:rsidP="00000C48">
      <w:pPr>
        <w:widowControl w:val="0"/>
        <w:autoSpaceDE w:val="0"/>
        <w:autoSpaceDN w:val="0"/>
        <w:adjustRightInd w:val="0"/>
        <w:jc w:val="both"/>
        <w:rPr>
          <w:color w:val="000000" w:themeColor="text1"/>
          <w:sz w:val="16"/>
          <w:szCs w:val="16"/>
          <w:lang w:val="fr-FR"/>
        </w:rPr>
      </w:pPr>
    </w:p>
    <w:p w14:paraId="02AB18D2" w14:textId="246E58E1" w:rsidR="00000C48" w:rsidRPr="005E5FCF" w:rsidRDefault="005655DE"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c</w:t>
      </w:r>
      <w:r w:rsidR="00000C48" w:rsidRPr="005E5FCF">
        <w:rPr>
          <w:color w:val="000000" w:themeColor="text1"/>
          <w:sz w:val="28"/>
          <w:szCs w:val="28"/>
          <w:lang w:val="fr-FR"/>
        </w:rPr>
        <w:t>) « Personne »</w:t>
      </w:r>
    </w:p>
    <w:p w14:paraId="78E3E915" w14:textId="77777777" w:rsidR="00000C48" w:rsidRPr="005E5FCF" w:rsidRDefault="00000C48"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S’entend d’un individu, une société, une corporation, une compagnie, une association ou tout groupement constitué.</w:t>
      </w:r>
    </w:p>
    <w:p w14:paraId="5A71BEB2" w14:textId="77777777" w:rsidR="00000C48" w:rsidRPr="005E5FCF" w:rsidRDefault="00000C48" w:rsidP="00000C48">
      <w:pPr>
        <w:widowControl w:val="0"/>
        <w:autoSpaceDE w:val="0"/>
        <w:autoSpaceDN w:val="0"/>
        <w:adjustRightInd w:val="0"/>
        <w:jc w:val="both"/>
        <w:rPr>
          <w:color w:val="000000" w:themeColor="text1"/>
          <w:sz w:val="16"/>
          <w:szCs w:val="16"/>
          <w:lang w:val="fr-FR"/>
        </w:rPr>
      </w:pPr>
    </w:p>
    <w:p w14:paraId="58AD8B01" w14:textId="35EC8DCB" w:rsidR="00000C48" w:rsidRPr="005E5FCF" w:rsidRDefault="005655DE"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d</w:t>
      </w:r>
      <w:r w:rsidR="00000C48" w:rsidRPr="005E5FCF">
        <w:rPr>
          <w:color w:val="000000" w:themeColor="text1"/>
          <w:sz w:val="28"/>
          <w:szCs w:val="28"/>
          <w:lang w:val="fr-FR"/>
        </w:rPr>
        <w:t>) « Réserve »</w:t>
      </w:r>
      <w:r w:rsidR="004714CA" w:rsidRPr="005E5FCF">
        <w:rPr>
          <w:color w:val="000000" w:themeColor="text1"/>
          <w:sz w:val="28"/>
          <w:szCs w:val="28"/>
          <w:lang w:val="fr-FR"/>
        </w:rPr>
        <w:t xml:space="preserve"> ou « communauté »</w:t>
      </w:r>
    </w:p>
    <w:p w14:paraId="14BA8520" w14:textId="3F034CB7" w:rsidR="00000C48" w:rsidRPr="005E5FCF" w:rsidRDefault="00000C48"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Parcelle de terrain dont le titre juridique est attribué à Sa Majesté, qu’elle a réservé à l’usage et au profit de la </w:t>
      </w:r>
      <w:r w:rsidR="00AB2302" w:rsidRPr="005E5FCF">
        <w:rPr>
          <w:color w:val="000000" w:themeColor="text1"/>
          <w:sz w:val="28"/>
          <w:szCs w:val="28"/>
          <w:lang w:val="fr-FR"/>
        </w:rPr>
        <w:t xml:space="preserve">Bande de </w:t>
      </w:r>
      <w:r w:rsidR="00DD5A86" w:rsidRPr="005E5FCF">
        <w:rPr>
          <w:color w:val="000000" w:themeColor="text1"/>
          <w:sz w:val="28"/>
          <w:szCs w:val="28"/>
          <w:lang w:val="fr-FR"/>
        </w:rPr>
        <w:t>Wemotaci</w:t>
      </w:r>
      <w:r w:rsidRPr="005E5FCF">
        <w:rPr>
          <w:color w:val="000000" w:themeColor="text1"/>
          <w:sz w:val="28"/>
          <w:szCs w:val="28"/>
          <w:lang w:val="fr-FR"/>
        </w:rPr>
        <w:t xml:space="preserve"> et qui est désignée par le nom de Réserve indienne </w:t>
      </w:r>
      <w:r w:rsidR="00AB2302" w:rsidRPr="005E5FCF">
        <w:rPr>
          <w:color w:val="000000" w:themeColor="text1"/>
          <w:sz w:val="28"/>
          <w:szCs w:val="28"/>
          <w:lang w:val="fr-FR"/>
        </w:rPr>
        <w:t xml:space="preserve">de </w:t>
      </w:r>
      <w:r w:rsidR="00DD5A86" w:rsidRPr="005E5FCF">
        <w:rPr>
          <w:color w:val="000000" w:themeColor="text1"/>
          <w:sz w:val="28"/>
          <w:szCs w:val="28"/>
          <w:lang w:val="fr-FR"/>
        </w:rPr>
        <w:t>Wemotaci.</w:t>
      </w:r>
    </w:p>
    <w:p w14:paraId="7CA2F0ED" w14:textId="1201BC3F" w:rsidR="0022056A" w:rsidRPr="005E5FCF" w:rsidRDefault="0022056A" w:rsidP="00000C48">
      <w:pPr>
        <w:widowControl w:val="0"/>
        <w:autoSpaceDE w:val="0"/>
        <w:autoSpaceDN w:val="0"/>
        <w:adjustRightInd w:val="0"/>
        <w:jc w:val="both"/>
        <w:rPr>
          <w:color w:val="000000" w:themeColor="text1"/>
          <w:sz w:val="16"/>
          <w:szCs w:val="16"/>
          <w:lang w:val="fr-FR"/>
        </w:rPr>
      </w:pPr>
    </w:p>
    <w:p w14:paraId="679F7202" w14:textId="227599FB" w:rsidR="0022056A" w:rsidRPr="005E5FCF" w:rsidRDefault="005655DE"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e</w:t>
      </w:r>
      <w:r w:rsidR="0022056A" w:rsidRPr="005E5FCF">
        <w:rPr>
          <w:color w:val="000000" w:themeColor="text1"/>
          <w:sz w:val="28"/>
          <w:szCs w:val="28"/>
          <w:lang w:val="fr-FR"/>
        </w:rPr>
        <w:t>) «</w:t>
      </w:r>
      <w:r w:rsidR="0088723A" w:rsidRPr="005E5FCF">
        <w:rPr>
          <w:color w:val="000000" w:themeColor="text1"/>
          <w:sz w:val="28"/>
          <w:szCs w:val="28"/>
          <w:lang w:val="fr-FR"/>
        </w:rPr>
        <w:t xml:space="preserve"> </w:t>
      </w:r>
      <w:r w:rsidR="0022056A" w:rsidRPr="005E5FCF">
        <w:rPr>
          <w:color w:val="000000" w:themeColor="text1"/>
          <w:sz w:val="28"/>
          <w:szCs w:val="28"/>
          <w:lang w:val="fr-FR"/>
        </w:rPr>
        <w:t>Service essentiel</w:t>
      </w:r>
      <w:r w:rsidR="0088723A" w:rsidRPr="005E5FCF">
        <w:rPr>
          <w:color w:val="000000" w:themeColor="text1"/>
          <w:sz w:val="28"/>
          <w:szCs w:val="28"/>
          <w:lang w:val="fr-FR"/>
        </w:rPr>
        <w:t xml:space="preserve"> </w:t>
      </w:r>
      <w:r w:rsidR="0022056A" w:rsidRPr="005E5FCF">
        <w:rPr>
          <w:color w:val="000000" w:themeColor="text1"/>
          <w:sz w:val="28"/>
          <w:szCs w:val="28"/>
          <w:lang w:val="fr-FR"/>
        </w:rPr>
        <w:t>»</w:t>
      </w:r>
    </w:p>
    <w:p w14:paraId="21C372F7" w14:textId="23DD2F40" w:rsidR="0088723A" w:rsidRPr="005E5FCF" w:rsidRDefault="0088723A"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Services, installations ou activités qui sont ou seront nécessaires à la</w:t>
      </w:r>
      <w:r w:rsidR="004E0FB9" w:rsidRPr="005E5FCF">
        <w:rPr>
          <w:color w:val="000000" w:themeColor="text1"/>
          <w:sz w:val="28"/>
          <w:szCs w:val="28"/>
          <w:lang w:val="fr-FR"/>
        </w:rPr>
        <w:t xml:space="preserve"> santé et à la</w:t>
      </w:r>
      <w:r w:rsidRPr="005E5FCF">
        <w:rPr>
          <w:color w:val="000000" w:themeColor="text1"/>
          <w:sz w:val="28"/>
          <w:szCs w:val="28"/>
          <w:lang w:val="fr-FR"/>
        </w:rPr>
        <w:t xml:space="preserve"> sécurité de tout ou partie de</w:t>
      </w:r>
      <w:r w:rsidR="00CA1AD4" w:rsidRPr="005E5FCF">
        <w:rPr>
          <w:color w:val="000000" w:themeColor="text1"/>
          <w:sz w:val="28"/>
          <w:szCs w:val="28"/>
          <w:lang w:val="fr-FR"/>
        </w:rPr>
        <w:t>s</w:t>
      </w:r>
      <w:r w:rsidRPr="005E5FCF">
        <w:rPr>
          <w:color w:val="000000" w:themeColor="text1"/>
          <w:sz w:val="28"/>
          <w:szCs w:val="28"/>
          <w:lang w:val="fr-FR"/>
        </w:rPr>
        <w:t xml:space="preserve"> </w:t>
      </w:r>
      <w:r w:rsidR="0010113C" w:rsidRPr="005E5FCF">
        <w:rPr>
          <w:color w:val="000000" w:themeColor="text1"/>
          <w:sz w:val="28"/>
          <w:szCs w:val="28"/>
          <w:lang w:val="fr-FR"/>
        </w:rPr>
        <w:t>résidents</w:t>
      </w:r>
      <w:r w:rsidR="00AF69FD" w:rsidRPr="005E5FCF">
        <w:rPr>
          <w:color w:val="000000" w:themeColor="text1"/>
          <w:sz w:val="28"/>
          <w:szCs w:val="28"/>
          <w:lang w:val="fr-FR"/>
        </w:rPr>
        <w:t>, occupants</w:t>
      </w:r>
      <w:r w:rsidR="0010113C" w:rsidRPr="005E5FCF">
        <w:rPr>
          <w:color w:val="000000" w:themeColor="text1"/>
          <w:sz w:val="28"/>
          <w:szCs w:val="28"/>
          <w:lang w:val="fr-FR"/>
        </w:rPr>
        <w:t xml:space="preserve"> ou</w:t>
      </w:r>
      <w:r w:rsidR="00CA1AD4" w:rsidRPr="005E5FCF">
        <w:rPr>
          <w:color w:val="000000" w:themeColor="text1"/>
          <w:sz w:val="28"/>
          <w:szCs w:val="28"/>
          <w:lang w:val="fr-FR"/>
        </w:rPr>
        <w:t xml:space="preserve"> des</w:t>
      </w:r>
      <w:r w:rsidR="0010113C" w:rsidRPr="005E5FCF">
        <w:rPr>
          <w:color w:val="000000" w:themeColor="text1"/>
          <w:sz w:val="28"/>
          <w:szCs w:val="28"/>
          <w:lang w:val="fr-FR"/>
        </w:rPr>
        <w:t xml:space="preserve"> membres de la communauté</w:t>
      </w:r>
      <w:r w:rsidR="00CC7EA1" w:rsidRPr="005E5FCF">
        <w:rPr>
          <w:color w:val="000000" w:themeColor="text1"/>
          <w:sz w:val="28"/>
          <w:szCs w:val="28"/>
          <w:lang w:val="fr-FR"/>
        </w:rPr>
        <w:t>, notamment, les services de santé, les services de sécurité publique, les services sociaux</w:t>
      </w:r>
      <w:r w:rsidR="00371DFF" w:rsidRPr="005E5FCF">
        <w:rPr>
          <w:color w:val="000000" w:themeColor="text1"/>
          <w:sz w:val="28"/>
          <w:szCs w:val="28"/>
          <w:lang w:val="fr-FR"/>
        </w:rPr>
        <w:t>, le Comité restreint des mesures d’urgence ainsi que</w:t>
      </w:r>
      <w:r w:rsidR="00CC7EA1" w:rsidRPr="005E5FCF">
        <w:rPr>
          <w:color w:val="000000" w:themeColor="text1"/>
          <w:sz w:val="28"/>
          <w:szCs w:val="28"/>
          <w:lang w:val="fr-FR"/>
        </w:rPr>
        <w:t xml:space="preserve"> les services publics identifiés par </w:t>
      </w:r>
      <w:r w:rsidR="00371DFF" w:rsidRPr="005E5FCF">
        <w:rPr>
          <w:color w:val="000000" w:themeColor="text1"/>
          <w:sz w:val="28"/>
          <w:szCs w:val="28"/>
          <w:lang w:val="fr-FR"/>
        </w:rPr>
        <w:t>ce</w:t>
      </w:r>
      <w:r w:rsidR="00883CA0" w:rsidRPr="005E5FCF">
        <w:rPr>
          <w:color w:val="000000" w:themeColor="text1"/>
          <w:sz w:val="28"/>
          <w:szCs w:val="28"/>
          <w:lang w:val="fr-FR"/>
        </w:rPr>
        <w:t xml:space="preserve"> Comité</w:t>
      </w:r>
      <w:r w:rsidR="00C11C73" w:rsidRPr="005E5FCF">
        <w:rPr>
          <w:color w:val="000000" w:themeColor="text1"/>
          <w:sz w:val="28"/>
          <w:szCs w:val="28"/>
          <w:lang w:val="fr-FR"/>
        </w:rPr>
        <w:t xml:space="preserve"> </w:t>
      </w:r>
      <w:r w:rsidR="00CC7EA1" w:rsidRPr="005E5FCF">
        <w:rPr>
          <w:color w:val="000000" w:themeColor="text1"/>
          <w:sz w:val="28"/>
          <w:szCs w:val="28"/>
          <w:lang w:val="fr-FR"/>
        </w:rPr>
        <w:t>et les services de livraisons de biens essentiels (</w:t>
      </w:r>
      <w:r w:rsidR="006B7412" w:rsidRPr="005E5FCF">
        <w:rPr>
          <w:color w:val="000000" w:themeColor="text1"/>
          <w:sz w:val="28"/>
          <w:szCs w:val="28"/>
          <w:lang w:val="fr-FR"/>
        </w:rPr>
        <w:t xml:space="preserve">notamment : </w:t>
      </w:r>
      <w:r w:rsidR="00CC7EA1" w:rsidRPr="005E5FCF">
        <w:rPr>
          <w:color w:val="000000" w:themeColor="text1"/>
          <w:sz w:val="28"/>
          <w:szCs w:val="28"/>
          <w:lang w:val="fr-FR"/>
        </w:rPr>
        <w:t xml:space="preserve">aliments, fournitures pour le marché d’alimentation, </w:t>
      </w:r>
      <w:r w:rsidR="00897BE6" w:rsidRPr="005E5FCF">
        <w:rPr>
          <w:color w:val="000000" w:themeColor="text1"/>
          <w:sz w:val="28"/>
          <w:szCs w:val="28"/>
          <w:lang w:val="fr-FR"/>
        </w:rPr>
        <w:t>fournitures médicales, produits pour la production de l’eau potable,</w:t>
      </w:r>
      <w:r w:rsidR="00F1669B" w:rsidRPr="005E5FCF">
        <w:rPr>
          <w:color w:val="000000" w:themeColor="text1"/>
          <w:sz w:val="28"/>
          <w:szCs w:val="28"/>
          <w:lang w:val="fr-FR"/>
        </w:rPr>
        <w:t xml:space="preserve"> collecte de déchets,</w:t>
      </w:r>
      <w:r w:rsidR="00897BE6" w:rsidRPr="005E5FCF">
        <w:rPr>
          <w:color w:val="000000" w:themeColor="text1"/>
          <w:sz w:val="28"/>
          <w:szCs w:val="28"/>
          <w:lang w:val="fr-FR"/>
        </w:rPr>
        <w:t xml:space="preserve"> </w:t>
      </w:r>
      <w:r w:rsidR="00142571" w:rsidRPr="005E5FCF">
        <w:rPr>
          <w:color w:val="000000" w:themeColor="text1"/>
          <w:sz w:val="28"/>
          <w:szCs w:val="28"/>
          <w:lang w:val="fr-FR"/>
        </w:rPr>
        <w:t xml:space="preserve">colis et courrier postaux, </w:t>
      </w:r>
      <w:r w:rsidR="00CC7EA1" w:rsidRPr="005E5FCF">
        <w:rPr>
          <w:color w:val="000000" w:themeColor="text1"/>
          <w:sz w:val="28"/>
          <w:szCs w:val="28"/>
          <w:lang w:val="fr-FR"/>
        </w:rPr>
        <w:lastRenderedPageBreak/>
        <w:t>essence et mazout)</w:t>
      </w:r>
      <w:r w:rsidRPr="005E5FCF">
        <w:rPr>
          <w:color w:val="000000" w:themeColor="text1"/>
          <w:sz w:val="28"/>
          <w:szCs w:val="28"/>
          <w:lang w:val="fr-FR"/>
        </w:rPr>
        <w:t xml:space="preserve">. </w:t>
      </w:r>
    </w:p>
    <w:p w14:paraId="776A6FB5" w14:textId="494C7235" w:rsidR="00796FD8" w:rsidRPr="005E5FCF" w:rsidRDefault="00796FD8" w:rsidP="00000C48">
      <w:pPr>
        <w:widowControl w:val="0"/>
        <w:autoSpaceDE w:val="0"/>
        <w:autoSpaceDN w:val="0"/>
        <w:adjustRightInd w:val="0"/>
        <w:jc w:val="both"/>
        <w:rPr>
          <w:color w:val="000000" w:themeColor="text1"/>
          <w:sz w:val="16"/>
          <w:szCs w:val="16"/>
          <w:lang w:val="fr-FR"/>
        </w:rPr>
      </w:pPr>
    </w:p>
    <w:p w14:paraId="14C6340C" w14:textId="66549295" w:rsidR="00796FD8" w:rsidRPr="005E5FCF" w:rsidRDefault="00796FD8"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f) « Travailleurs »</w:t>
      </w:r>
    </w:p>
    <w:p w14:paraId="558845C1" w14:textId="11E74F73" w:rsidR="00796FD8" w:rsidRPr="005E5FCF" w:rsidRDefault="00796FD8"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Toute personne rémunérée par le Conseil des Atikam</w:t>
      </w:r>
      <w:r w:rsidR="00846454" w:rsidRPr="005E5FCF">
        <w:rPr>
          <w:color w:val="000000" w:themeColor="text1"/>
          <w:sz w:val="28"/>
          <w:szCs w:val="28"/>
          <w:lang w:val="fr-FR"/>
        </w:rPr>
        <w:t>e</w:t>
      </w:r>
      <w:r w:rsidRPr="005E5FCF">
        <w:rPr>
          <w:color w:val="000000" w:themeColor="text1"/>
          <w:sz w:val="28"/>
          <w:szCs w:val="28"/>
          <w:lang w:val="fr-FR"/>
        </w:rPr>
        <w:t>kw de Wemotaci ou par ses entités légalement constituées.</w:t>
      </w:r>
    </w:p>
    <w:p w14:paraId="71DFB9C7" w14:textId="2EE700AE" w:rsidR="00F725FB" w:rsidRPr="005E5FCF" w:rsidRDefault="00F725FB" w:rsidP="00000C48">
      <w:pPr>
        <w:widowControl w:val="0"/>
        <w:autoSpaceDE w:val="0"/>
        <w:autoSpaceDN w:val="0"/>
        <w:adjustRightInd w:val="0"/>
        <w:jc w:val="both"/>
        <w:rPr>
          <w:color w:val="000000" w:themeColor="text1"/>
          <w:sz w:val="16"/>
          <w:szCs w:val="16"/>
          <w:lang w:val="fr-FR"/>
        </w:rPr>
      </w:pPr>
    </w:p>
    <w:p w14:paraId="6F11D093" w14:textId="6A8BEBA2" w:rsidR="00F725FB" w:rsidRPr="005E5FCF" w:rsidRDefault="00F725FB"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g) « Entreprises contractuelles »</w:t>
      </w:r>
    </w:p>
    <w:p w14:paraId="31EED0EA" w14:textId="7B267E55" w:rsidR="00F725FB" w:rsidRPr="005E5FCF" w:rsidRDefault="00F725FB"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Toute entreprise liée contractuellement au Conseil des Atikamekw de Wemotaci ou liée de façon sous-contractuelle à une autre entreprise ayant un contrat avec le Conseil des Atikamekw de Wemotaci.  </w:t>
      </w:r>
    </w:p>
    <w:p w14:paraId="0EC988B4" w14:textId="648E24C0" w:rsidR="00771C07" w:rsidRPr="005E5FCF" w:rsidRDefault="00771C07" w:rsidP="00000C48">
      <w:pPr>
        <w:widowControl w:val="0"/>
        <w:autoSpaceDE w:val="0"/>
        <w:autoSpaceDN w:val="0"/>
        <w:adjustRightInd w:val="0"/>
        <w:jc w:val="both"/>
        <w:rPr>
          <w:color w:val="000000" w:themeColor="text1"/>
          <w:sz w:val="16"/>
          <w:szCs w:val="16"/>
          <w:lang w:val="fr-FR"/>
        </w:rPr>
      </w:pPr>
    </w:p>
    <w:p w14:paraId="790B31B9" w14:textId="68FE5F48" w:rsidR="00771C07" w:rsidRPr="005E5FCF" w:rsidRDefault="00771C07"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h) « Famille </w:t>
      </w:r>
      <w:r w:rsidR="00AE1C83" w:rsidRPr="005E5FCF">
        <w:rPr>
          <w:color w:val="000000" w:themeColor="text1"/>
          <w:sz w:val="28"/>
          <w:szCs w:val="28"/>
          <w:lang w:val="fr-FR"/>
        </w:rPr>
        <w:t>proche</w:t>
      </w:r>
      <w:r w:rsidRPr="005E5FCF">
        <w:rPr>
          <w:color w:val="000000" w:themeColor="text1"/>
          <w:sz w:val="28"/>
          <w:szCs w:val="28"/>
          <w:lang w:val="fr-FR"/>
        </w:rPr>
        <w:t> »</w:t>
      </w:r>
    </w:p>
    <w:p w14:paraId="3C24BEE7" w14:textId="123EBB87" w:rsidR="00771C07" w:rsidRPr="005E5FCF" w:rsidRDefault="00AE1C83" w:rsidP="00000C48">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Groupe de personnes liées par la naissance, par alliance ou par d’autres relations, culturellement reconnues comme constituant la famille proche, comme les conjoints, les partenaires, les parents, les frères et les sœurs, les enfants, les parents adoptifs et les grands-parents (Réf : Office québécois de la langue française)</w:t>
      </w:r>
      <w:r w:rsidR="00771C07" w:rsidRPr="005E5FCF">
        <w:rPr>
          <w:color w:val="000000" w:themeColor="text1"/>
          <w:sz w:val="28"/>
          <w:szCs w:val="28"/>
          <w:lang w:val="fr-FR"/>
        </w:rPr>
        <w:t xml:space="preserve">. </w:t>
      </w:r>
    </w:p>
    <w:p w14:paraId="59D73741" w14:textId="306F98F9" w:rsidR="00796FD8" w:rsidRPr="005E5FCF" w:rsidRDefault="00796FD8" w:rsidP="00000C48">
      <w:pPr>
        <w:widowControl w:val="0"/>
        <w:autoSpaceDE w:val="0"/>
        <w:autoSpaceDN w:val="0"/>
        <w:adjustRightInd w:val="0"/>
        <w:jc w:val="both"/>
        <w:rPr>
          <w:color w:val="000000" w:themeColor="text1"/>
          <w:sz w:val="16"/>
          <w:szCs w:val="16"/>
          <w:lang w:val="fr-FR"/>
        </w:rPr>
      </w:pPr>
    </w:p>
    <w:p w14:paraId="04548DC2" w14:textId="3FC135BC" w:rsidR="003E34E9" w:rsidRPr="005E5FCF" w:rsidRDefault="003E34E9" w:rsidP="003E34E9">
      <w:pPr>
        <w:widowControl w:val="0"/>
        <w:autoSpaceDE w:val="0"/>
        <w:autoSpaceDN w:val="0"/>
        <w:adjustRightInd w:val="0"/>
        <w:rPr>
          <w:b/>
          <w:color w:val="000000" w:themeColor="text1"/>
          <w:sz w:val="28"/>
          <w:szCs w:val="28"/>
          <w:lang w:val="fr-FR"/>
        </w:rPr>
      </w:pPr>
      <w:r w:rsidRPr="005E5FCF">
        <w:rPr>
          <w:b/>
          <w:color w:val="000000" w:themeColor="text1"/>
          <w:sz w:val="28"/>
          <w:szCs w:val="28"/>
          <w:lang w:val="fr-FR"/>
        </w:rPr>
        <w:t>CHAPITRE I</w:t>
      </w:r>
      <w:r w:rsidR="00B073A3" w:rsidRPr="005E5FCF">
        <w:rPr>
          <w:b/>
          <w:color w:val="000000" w:themeColor="text1"/>
          <w:sz w:val="28"/>
          <w:szCs w:val="28"/>
          <w:lang w:val="fr-FR"/>
        </w:rPr>
        <w:t>I</w:t>
      </w:r>
    </w:p>
    <w:p w14:paraId="3ACF0087" w14:textId="77777777" w:rsidR="003E34E9" w:rsidRPr="005E5FCF" w:rsidRDefault="003E34E9" w:rsidP="003E34E9">
      <w:pPr>
        <w:widowControl w:val="0"/>
        <w:autoSpaceDE w:val="0"/>
        <w:autoSpaceDN w:val="0"/>
        <w:adjustRightInd w:val="0"/>
        <w:jc w:val="both"/>
        <w:rPr>
          <w:b/>
          <w:color w:val="000000" w:themeColor="text1"/>
          <w:sz w:val="28"/>
          <w:szCs w:val="28"/>
          <w:lang w:val="fr-FR"/>
        </w:rPr>
      </w:pPr>
      <w:r w:rsidRPr="005E5FCF">
        <w:rPr>
          <w:b/>
          <w:color w:val="000000" w:themeColor="text1"/>
          <w:sz w:val="28"/>
          <w:szCs w:val="28"/>
          <w:lang w:val="fr-FR"/>
        </w:rPr>
        <w:t>APPLICATION DU RÈGLEMENT</w:t>
      </w:r>
    </w:p>
    <w:p w14:paraId="32541C97" w14:textId="77777777" w:rsidR="003E34E9" w:rsidRPr="005E5FCF" w:rsidRDefault="003E34E9" w:rsidP="003E34E9">
      <w:pPr>
        <w:widowControl w:val="0"/>
        <w:autoSpaceDE w:val="0"/>
        <w:autoSpaceDN w:val="0"/>
        <w:adjustRightInd w:val="0"/>
        <w:jc w:val="both"/>
        <w:rPr>
          <w:b/>
          <w:color w:val="000000" w:themeColor="text1"/>
          <w:sz w:val="16"/>
          <w:szCs w:val="16"/>
          <w:lang w:val="fr-FR"/>
        </w:rPr>
      </w:pPr>
    </w:p>
    <w:p w14:paraId="5FD9AA70" w14:textId="77777777" w:rsidR="003E34E9" w:rsidRPr="005E5FCF" w:rsidRDefault="003E34E9" w:rsidP="00A06C26">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ARTICLE 2</w:t>
      </w:r>
    </w:p>
    <w:p w14:paraId="5310778F" w14:textId="77777777" w:rsidR="001E1852" w:rsidRPr="005E5FCF" w:rsidRDefault="001E1852" w:rsidP="00A06C26">
      <w:pPr>
        <w:widowControl w:val="0"/>
        <w:autoSpaceDE w:val="0"/>
        <w:autoSpaceDN w:val="0"/>
        <w:adjustRightInd w:val="0"/>
        <w:jc w:val="both"/>
        <w:rPr>
          <w:color w:val="000000" w:themeColor="text1"/>
          <w:sz w:val="16"/>
          <w:szCs w:val="16"/>
          <w:lang w:val="fr-FR"/>
        </w:rPr>
      </w:pPr>
    </w:p>
    <w:p w14:paraId="60DADE20" w14:textId="0B56C7FB" w:rsidR="00DD5A86" w:rsidRPr="005E5FCF" w:rsidRDefault="003E34E9" w:rsidP="00B6721D">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 présent règlement administratif </w:t>
      </w:r>
      <w:r w:rsidR="00DD5A86" w:rsidRPr="005E5FCF">
        <w:rPr>
          <w:color w:val="000000" w:themeColor="text1"/>
          <w:sz w:val="28"/>
          <w:szCs w:val="28"/>
          <w:lang w:val="fr-FR"/>
        </w:rPr>
        <w:t>vise à restreindre et à limiter l’accessibilité à la communauté pour toute personne venant de l’extérieur de celle-ci</w:t>
      </w:r>
      <w:r w:rsidR="0088723A" w:rsidRPr="005E5FCF">
        <w:rPr>
          <w:color w:val="000000" w:themeColor="text1"/>
          <w:sz w:val="28"/>
          <w:szCs w:val="28"/>
          <w:lang w:val="fr-FR"/>
        </w:rPr>
        <w:t>.</w:t>
      </w:r>
      <w:r w:rsidR="00DD5A86" w:rsidRPr="005E5FCF">
        <w:rPr>
          <w:color w:val="000000" w:themeColor="text1"/>
          <w:sz w:val="28"/>
          <w:szCs w:val="28"/>
          <w:lang w:val="fr-FR"/>
        </w:rPr>
        <w:t xml:space="preserve"> </w:t>
      </w:r>
    </w:p>
    <w:p w14:paraId="57E6CDEC" w14:textId="4C76C5C7" w:rsidR="00DD5A86" w:rsidRPr="005E5FCF" w:rsidRDefault="00DD5A86" w:rsidP="00B6721D">
      <w:pPr>
        <w:widowControl w:val="0"/>
        <w:autoSpaceDE w:val="0"/>
        <w:autoSpaceDN w:val="0"/>
        <w:adjustRightInd w:val="0"/>
        <w:jc w:val="both"/>
        <w:rPr>
          <w:color w:val="000000" w:themeColor="text1"/>
          <w:sz w:val="16"/>
          <w:szCs w:val="16"/>
          <w:lang w:val="fr-FR"/>
        </w:rPr>
      </w:pPr>
    </w:p>
    <w:p w14:paraId="038E447B" w14:textId="2E32E031" w:rsidR="00DD5A86" w:rsidRPr="005E5FCF" w:rsidRDefault="00DD5A86" w:rsidP="00B6721D">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 présent règlement administratif vise également à </w:t>
      </w:r>
      <w:r w:rsidR="00E52AF6" w:rsidRPr="005E5FCF">
        <w:rPr>
          <w:color w:val="000000" w:themeColor="text1"/>
          <w:sz w:val="28"/>
          <w:szCs w:val="28"/>
          <w:lang w:val="fr-FR"/>
        </w:rPr>
        <w:t>restreindre et à limiter</w:t>
      </w:r>
      <w:r w:rsidRPr="005E5FCF">
        <w:rPr>
          <w:color w:val="000000" w:themeColor="text1"/>
          <w:sz w:val="28"/>
          <w:szCs w:val="28"/>
          <w:lang w:val="fr-FR"/>
        </w:rPr>
        <w:t xml:space="preserve"> toute circulation des </w:t>
      </w:r>
      <w:r w:rsidR="00965EE5" w:rsidRPr="005E5FCF">
        <w:rPr>
          <w:color w:val="000000" w:themeColor="text1"/>
          <w:sz w:val="28"/>
          <w:szCs w:val="28"/>
          <w:lang w:val="fr-FR"/>
        </w:rPr>
        <w:t>personnes</w:t>
      </w:r>
      <w:r w:rsidRPr="005E5FCF">
        <w:rPr>
          <w:color w:val="000000" w:themeColor="text1"/>
          <w:sz w:val="28"/>
          <w:szCs w:val="28"/>
          <w:lang w:val="fr-FR"/>
        </w:rPr>
        <w:t xml:space="preserve"> à l’intérieur de la communauté</w:t>
      </w:r>
      <w:r w:rsidR="00E52AF6" w:rsidRPr="005E5FCF">
        <w:rPr>
          <w:color w:val="000000" w:themeColor="text1"/>
          <w:sz w:val="28"/>
          <w:szCs w:val="28"/>
          <w:lang w:val="fr-FR"/>
        </w:rPr>
        <w:t xml:space="preserve">. </w:t>
      </w:r>
    </w:p>
    <w:p w14:paraId="70CF8174" w14:textId="63A62E2F" w:rsidR="007D464D" w:rsidRPr="005E5FCF" w:rsidRDefault="007D464D" w:rsidP="00B6721D">
      <w:pPr>
        <w:widowControl w:val="0"/>
        <w:autoSpaceDE w:val="0"/>
        <w:autoSpaceDN w:val="0"/>
        <w:adjustRightInd w:val="0"/>
        <w:jc w:val="both"/>
        <w:rPr>
          <w:color w:val="000000" w:themeColor="text1"/>
          <w:sz w:val="16"/>
          <w:szCs w:val="16"/>
          <w:lang w:val="fr-FR"/>
        </w:rPr>
      </w:pPr>
    </w:p>
    <w:p w14:paraId="7946A267" w14:textId="76109812" w:rsidR="007D464D" w:rsidRPr="005E5FCF" w:rsidRDefault="007D464D" w:rsidP="00B6721D">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Le présent règlement prévoit finalement des mesures supplémentaires à celles prévues par la Direction de la Santé publique du Centre universitaire intégré de la santé et des services sociaux de la Mauricie-et-Centre-du-Québec</w:t>
      </w:r>
      <w:r w:rsidR="006B68A8" w:rsidRPr="005E5FCF">
        <w:rPr>
          <w:color w:val="000000" w:themeColor="text1"/>
          <w:sz w:val="28"/>
          <w:szCs w:val="28"/>
          <w:lang w:val="fr-FR"/>
        </w:rPr>
        <w:t xml:space="preserve"> (ci-après CIUSSSMCQ)</w:t>
      </w:r>
      <w:r w:rsidRPr="005E5FCF">
        <w:rPr>
          <w:color w:val="000000" w:themeColor="text1"/>
          <w:sz w:val="28"/>
          <w:szCs w:val="28"/>
          <w:lang w:val="fr-FR"/>
        </w:rPr>
        <w:t xml:space="preserve"> pour encadrer l’isolement des personnes considérées comme étant à risque de contracter et transmettre la COVID-19 et ainsi limiter les risques de transmission communautaire dans la communauté de Wemotaci.</w:t>
      </w:r>
    </w:p>
    <w:p w14:paraId="03C91153" w14:textId="53AA5D4A" w:rsidR="00AE1C83" w:rsidRPr="005E5FCF" w:rsidRDefault="00AE1C83" w:rsidP="00B6721D">
      <w:pPr>
        <w:widowControl w:val="0"/>
        <w:autoSpaceDE w:val="0"/>
        <w:autoSpaceDN w:val="0"/>
        <w:adjustRightInd w:val="0"/>
        <w:jc w:val="both"/>
        <w:rPr>
          <w:color w:val="000000" w:themeColor="text1"/>
          <w:sz w:val="16"/>
          <w:szCs w:val="16"/>
          <w:lang w:val="fr-FR"/>
        </w:rPr>
      </w:pPr>
    </w:p>
    <w:p w14:paraId="654B8E29" w14:textId="5F00DBAE" w:rsidR="007E363D" w:rsidRPr="005E5FCF" w:rsidRDefault="007E363D" w:rsidP="007E363D">
      <w:pPr>
        <w:jc w:val="both"/>
        <w:rPr>
          <w:color w:val="000000" w:themeColor="text1"/>
          <w:sz w:val="28"/>
          <w:szCs w:val="28"/>
          <w:u w:val="single"/>
          <w:lang w:val="fr-FR"/>
        </w:rPr>
      </w:pPr>
      <w:r w:rsidRPr="005E5FCF">
        <w:rPr>
          <w:color w:val="000000" w:themeColor="text1"/>
          <w:sz w:val="28"/>
          <w:szCs w:val="28"/>
          <w:u w:val="single"/>
          <w:lang w:val="fr-FR"/>
        </w:rPr>
        <w:t>ARTICLE 3</w:t>
      </w:r>
    </w:p>
    <w:p w14:paraId="36895CA7" w14:textId="5CDB4EF0" w:rsidR="00981CD1" w:rsidRPr="005E5FCF" w:rsidRDefault="00981CD1" w:rsidP="00981CD1">
      <w:pPr>
        <w:jc w:val="both"/>
        <w:rPr>
          <w:color w:val="000000" w:themeColor="text1"/>
          <w:sz w:val="16"/>
          <w:szCs w:val="16"/>
          <w:highlight w:val="yellow"/>
          <w:lang w:val="fr-FR"/>
        </w:rPr>
      </w:pPr>
    </w:p>
    <w:p w14:paraId="6470436C" w14:textId="2BC45BA6" w:rsidR="00981CD1" w:rsidRPr="005E5FCF" w:rsidRDefault="00981CD1" w:rsidP="00981CD1">
      <w:pPr>
        <w:jc w:val="both"/>
        <w:rPr>
          <w:color w:val="000000" w:themeColor="text1"/>
          <w:sz w:val="28"/>
          <w:szCs w:val="28"/>
          <w:lang w:val="fr-FR"/>
        </w:rPr>
      </w:pPr>
      <w:r w:rsidRPr="005E5FCF">
        <w:rPr>
          <w:color w:val="000000" w:themeColor="text1"/>
          <w:sz w:val="28"/>
          <w:szCs w:val="28"/>
          <w:lang w:val="fr-FR"/>
        </w:rPr>
        <w:t>Pour tous</w:t>
      </w:r>
      <w:r w:rsidR="008550AE" w:rsidRPr="005E5FCF">
        <w:rPr>
          <w:color w:val="000000" w:themeColor="text1"/>
          <w:sz w:val="28"/>
          <w:szCs w:val="28"/>
          <w:lang w:val="fr-FR"/>
        </w:rPr>
        <w:t xml:space="preserve"> les</w:t>
      </w:r>
      <w:r w:rsidRPr="005E5FCF">
        <w:rPr>
          <w:color w:val="000000" w:themeColor="text1"/>
          <w:sz w:val="28"/>
          <w:szCs w:val="28"/>
          <w:lang w:val="fr-FR"/>
        </w:rPr>
        <w:t xml:space="preserve"> </w:t>
      </w:r>
      <w:r w:rsidR="008550AE" w:rsidRPr="005E5FCF">
        <w:rPr>
          <w:color w:val="000000" w:themeColor="text1"/>
          <w:sz w:val="28"/>
          <w:szCs w:val="28"/>
          <w:lang w:val="fr-FR"/>
        </w:rPr>
        <w:t xml:space="preserve">événements et </w:t>
      </w:r>
      <w:r w:rsidRPr="005E5FCF">
        <w:rPr>
          <w:color w:val="000000" w:themeColor="text1"/>
          <w:sz w:val="28"/>
          <w:szCs w:val="28"/>
          <w:lang w:val="fr-FR"/>
        </w:rPr>
        <w:t>rassemblements, intérieurs et extérieurs</w:t>
      </w:r>
      <w:r w:rsidR="00F5219A" w:rsidRPr="005E5FCF">
        <w:rPr>
          <w:color w:val="000000" w:themeColor="text1"/>
          <w:sz w:val="28"/>
          <w:szCs w:val="28"/>
          <w:lang w:val="fr-FR"/>
        </w:rPr>
        <w:t>, privés ou publics</w:t>
      </w:r>
      <w:r w:rsidRPr="005E5FCF">
        <w:rPr>
          <w:color w:val="000000" w:themeColor="text1"/>
          <w:sz w:val="28"/>
          <w:szCs w:val="28"/>
          <w:lang w:val="fr-FR"/>
        </w:rPr>
        <w:t>, le Conseil se réfère aux directives émises par l</w:t>
      </w:r>
      <w:r w:rsidR="00262A39" w:rsidRPr="005E5FCF">
        <w:rPr>
          <w:color w:val="000000" w:themeColor="text1"/>
          <w:sz w:val="28"/>
          <w:szCs w:val="28"/>
          <w:lang w:val="fr-FR"/>
        </w:rPr>
        <w:t xml:space="preserve">a </w:t>
      </w:r>
      <w:r w:rsidR="001D65C8" w:rsidRPr="005E5FCF">
        <w:rPr>
          <w:color w:val="000000" w:themeColor="text1"/>
          <w:sz w:val="28"/>
          <w:szCs w:val="28"/>
          <w:lang w:val="fr-FR"/>
        </w:rPr>
        <w:t xml:space="preserve">Direction de la </w:t>
      </w:r>
      <w:r w:rsidR="00262A39" w:rsidRPr="005E5FCF">
        <w:rPr>
          <w:color w:val="000000" w:themeColor="text1"/>
          <w:sz w:val="28"/>
          <w:szCs w:val="28"/>
          <w:lang w:val="fr-FR"/>
        </w:rPr>
        <w:t>Santé publique et relayées par le Centre de santé de Wemotaci, directives qui pourront être adaptées aux besoins et à la réalité spécifiques des membres de la communauté, selon l’évaluation préalable du Comité restreint des mesures d’urgence.</w:t>
      </w:r>
    </w:p>
    <w:p w14:paraId="61557E5C" w14:textId="75B70E84" w:rsidR="005B5BA9" w:rsidRPr="005E5FCF" w:rsidRDefault="005B5BA9" w:rsidP="00981CD1">
      <w:pPr>
        <w:jc w:val="both"/>
        <w:rPr>
          <w:color w:val="000000" w:themeColor="text1"/>
          <w:sz w:val="16"/>
          <w:szCs w:val="16"/>
          <w:lang w:val="fr-FR"/>
        </w:rPr>
      </w:pPr>
    </w:p>
    <w:p w14:paraId="0AB4CFD9" w14:textId="68278067" w:rsidR="005B5BA9" w:rsidRPr="005E5FCF" w:rsidRDefault="005B5BA9" w:rsidP="00981CD1">
      <w:pPr>
        <w:jc w:val="both"/>
        <w:rPr>
          <w:color w:val="000000" w:themeColor="text1"/>
          <w:sz w:val="28"/>
          <w:szCs w:val="28"/>
          <w:lang w:val="fr-FR"/>
        </w:rPr>
      </w:pPr>
      <w:r w:rsidRPr="005E5FCF">
        <w:rPr>
          <w:sz w:val="28"/>
          <w:szCs w:val="28"/>
        </w:rPr>
        <w:t xml:space="preserve">Le Conseil se réfère aussi à aux directives émises par la </w:t>
      </w:r>
      <w:r w:rsidR="00F85061" w:rsidRPr="005E5FCF">
        <w:rPr>
          <w:sz w:val="28"/>
          <w:szCs w:val="28"/>
        </w:rPr>
        <w:t xml:space="preserve">Direction de la </w:t>
      </w:r>
      <w:r w:rsidRPr="005E5FCF">
        <w:rPr>
          <w:sz w:val="28"/>
          <w:szCs w:val="28"/>
        </w:rPr>
        <w:t xml:space="preserve">Santé publique et relayées par le Centre de santé pour ce qui est des mesures mises en place dans les milieux de travail, les commerces et autres endroits publics de la </w:t>
      </w:r>
      <w:r w:rsidRPr="005E5FCF">
        <w:rPr>
          <w:sz w:val="28"/>
          <w:szCs w:val="28"/>
        </w:rPr>
        <w:lastRenderedPageBreak/>
        <w:t xml:space="preserve">communauté, incluant, mais ne se limitant pas à, la distanciation de 2 mètres, la désinfection et le lavage fréquent des mains, le port du couvre-visage </w:t>
      </w:r>
      <w:r w:rsidR="008550AE" w:rsidRPr="005E5FCF">
        <w:rPr>
          <w:sz w:val="28"/>
          <w:szCs w:val="28"/>
        </w:rPr>
        <w:t xml:space="preserve">ou du masque </w:t>
      </w:r>
      <w:r w:rsidRPr="005E5FCF">
        <w:rPr>
          <w:sz w:val="28"/>
          <w:szCs w:val="28"/>
        </w:rPr>
        <w:t>dans les lieux publics fermés, etc.</w:t>
      </w:r>
    </w:p>
    <w:p w14:paraId="0E3A5F21" w14:textId="77777777" w:rsidR="00B00C76" w:rsidRPr="005E5FCF" w:rsidRDefault="00B00C76" w:rsidP="00E7507F">
      <w:pPr>
        <w:widowControl w:val="0"/>
        <w:autoSpaceDE w:val="0"/>
        <w:autoSpaceDN w:val="0"/>
        <w:adjustRightInd w:val="0"/>
        <w:jc w:val="both"/>
        <w:rPr>
          <w:color w:val="000000" w:themeColor="text1"/>
          <w:sz w:val="16"/>
          <w:szCs w:val="16"/>
          <w:u w:val="single"/>
          <w:lang w:val="fr-FR"/>
        </w:rPr>
      </w:pPr>
    </w:p>
    <w:p w14:paraId="5F0E7B1D" w14:textId="08DAED28" w:rsidR="00E7507F" w:rsidRPr="005E5FCF" w:rsidRDefault="00E7507F" w:rsidP="00E7507F">
      <w:pPr>
        <w:widowControl w:val="0"/>
        <w:autoSpaceDE w:val="0"/>
        <w:autoSpaceDN w:val="0"/>
        <w:adjustRightInd w:val="0"/>
        <w:jc w:val="both"/>
        <w:rPr>
          <w:color w:val="000000" w:themeColor="text1"/>
          <w:sz w:val="28"/>
          <w:szCs w:val="28"/>
          <w:lang w:val="fr-FR"/>
        </w:rPr>
      </w:pPr>
      <w:r w:rsidRPr="005E5FCF">
        <w:rPr>
          <w:color w:val="000000" w:themeColor="text1"/>
          <w:sz w:val="28"/>
          <w:szCs w:val="28"/>
          <w:u w:val="single"/>
          <w:lang w:val="fr-FR"/>
        </w:rPr>
        <w:t>ARTICLE 4</w:t>
      </w:r>
      <w:r w:rsidR="00591110" w:rsidRPr="005E5FCF">
        <w:rPr>
          <w:color w:val="000000" w:themeColor="text1"/>
          <w:sz w:val="28"/>
          <w:szCs w:val="28"/>
          <w:u w:val="single"/>
          <w:lang w:val="fr-FR"/>
        </w:rPr>
        <w:t xml:space="preserve"> </w:t>
      </w:r>
    </w:p>
    <w:p w14:paraId="4995E678" w14:textId="77777777" w:rsidR="00E7507F" w:rsidRPr="005E5FCF" w:rsidRDefault="00E7507F" w:rsidP="00E7507F">
      <w:pPr>
        <w:widowControl w:val="0"/>
        <w:autoSpaceDE w:val="0"/>
        <w:autoSpaceDN w:val="0"/>
        <w:adjustRightInd w:val="0"/>
        <w:jc w:val="both"/>
        <w:rPr>
          <w:strike/>
          <w:color w:val="000000" w:themeColor="text1"/>
          <w:sz w:val="16"/>
          <w:szCs w:val="16"/>
          <w:u w:val="single"/>
          <w:lang w:val="fr-FR"/>
        </w:rPr>
      </w:pPr>
    </w:p>
    <w:p w14:paraId="3E4E5B39" w14:textId="62B3154D" w:rsidR="00E7507F" w:rsidRPr="005E5FCF" w:rsidRDefault="00E7507F" w:rsidP="00E7507F">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Un couvre-feu général est émis pour l’ensemble des personnes présentes au sein de la communauté entre minuit et 6h, sauf pour un motif d’urgence ou pour les services essentiels. </w:t>
      </w:r>
    </w:p>
    <w:p w14:paraId="0B450BB5" w14:textId="72DEE555" w:rsidR="00C46111" w:rsidRPr="005E5FCF" w:rsidRDefault="00C46111" w:rsidP="00E7507F">
      <w:pPr>
        <w:widowControl w:val="0"/>
        <w:autoSpaceDE w:val="0"/>
        <w:autoSpaceDN w:val="0"/>
        <w:adjustRightInd w:val="0"/>
        <w:jc w:val="both"/>
        <w:rPr>
          <w:color w:val="000000" w:themeColor="text1"/>
          <w:sz w:val="16"/>
          <w:szCs w:val="16"/>
          <w:lang w:val="fr-FR"/>
        </w:rPr>
      </w:pPr>
    </w:p>
    <w:p w14:paraId="6C10F220" w14:textId="1CBBE72D" w:rsidR="00C46111" w:rsidRPr="005E5FCF" w:rsidRDefault="00C46111" w:rsidP="00E7507F">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Un couvre-feu spécifique entre 21h (9 PM) et 6h est émis pour les enfants et les </w:t>
      </w:r>
      <w:r w:rsidR="004345D2" w:rsidRPr="005E5FCF">
        <w:rPr>
          <w:color w:val="000000" w:themeColor="text1"/>
          <w:sz w:val="28"/>
          <w:szCs w:val="28"/>
          <w:lang w:val="fr-FR"/>
        </w:rPr>
        <w:t>adolescents</w:t>
      </w:r>
      <w:r w:rsidRPr="005E5FCF">
        <w:rPr>
          <w:color w:val="000000" w:themeColor="text1"/>
          <w:sz w:val="28"/>
          <w:szCs w:val="28"/>
          <w:lang w:val="fr-FR"/>
        </w:rPr>
        <w:t xml:space="preserve"> de 17 ans et moins.</w:t>
      </w:r>
    </w:p>
    <w:p w14:paraId="26EFEE0A" w14:textId="5D8BAC41" w:rsidR="00062287" w:rsidRPr="005E5FCF" w:rsidRDefault="00062287" w:rsidP="007E363D">
      <w:pPr>
        <w:jc w:val="both"/>
        <w:rPr>
          <w:color w:val="000000" w:themeColor="text1"/>
          <w:sz w:val="16"/>
          <w:szCs w:val="16"/>
          <w:lang w:val="fr-FR"/>
        </w:rPr>
      </w:pPr>
    </w:p>
    <w:p w14:paraId="525C2369" w14:textId="3BAEC732" w:rsidR="00062287" w:rsidRPr="005E5FCF" w:rsidRDefault="00062287" w:rsidP="007E363D">
      <w:pPr>
        <w:jc w:val="both"/>
        <w:rPr>
          <w:color w:val="000000" w:themeColor="text1"/>
          <w:sz w:val="28"/>
          <w:szCs w:val="28"/>
          <w:u w:val="single"/>
          <w:lang w:val="fr-FR"/>
        </w:rPr>
      </w:pPr>
      <w:r w:rsidRPr="005E5FCF">
        <w:rPr>
          <w:color w:val="000000" w:themeColor="text1"/>
          <w:sz w:val="28"/>
          <w:szCs w:val="28"/>
          <w:u w:val="single"/>
          <w:lang w:val="fr-FR"/>
        </w:rPr>
        <w:t xml:space="preserve">ARTICLE </w:t>
      </w:r>
      <w:r w:rsidR="00E7507F" w:rsidRPr="005E5FCF">
        <w:rPr>
          <w:color w:val="000000" w:themeColor="text1"/>
          <w:sz w:val="28"/>
          <w:szCs w:val="28"/>
          <w:u w:val="single"/>
          <w:lang w:val="fr-FR"/>
        </w:rPr>
        <w:t>5</w:t>
      </w:r>
    </w:p>
    <w:p w14:paraId="453AB1DF" w14:textId="77777777" w:rsidR="001E1852" w:rsidRPr="005E5FCF" w:rsidRDefault="001E1852" w:rsidP="007E363D">
      <w:pPr>
        <w:widowControl w:val="0"/>
        <w:autoSpaceDE w:val="0"/>
        <w:autoSpaceDN w:val="0"/>
        <w:adjustRightInd w:val="0"/>
        <w:jc w:val="both"/>
        <w:rPr>
          <w:color w:val="000000" w:themeColor="text1"/>
          <w:sz w:val="16"/>
          <w:szCs w:val="16"/>
          <w:lang w:val="fr-FR"/>
        </w:rPr>
      </w:pPr>
    </w:p>
    <w:p w14:paraId="7ECAFF1A" w14:textId="6B209A3B" w:rsidR="002D184B" w:rsidRPr="005E5FCF" w:rsidRDefault="006E1BB4"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 </w:t>
      </w:r>
      <w:r w:rsidR="00E52AF6" w:rsidRPr="005E5FCF">
        <w:rPr>
          <w:color w:val="000000" w:themeColor="text1"/>
          <w:sz w:val="28"/>
          <w:szCs w:val="28"/>
          <w:lang w:val="fr-FR"/>
        </w:rPr>
        <w:t>C</w:t>
      </w:r>
      <w:r w:rsidRPr="005E5FCF">
        <w:rPr>
          <w:color w:val="000000" w:themeColor="text1"/>
          <w:sz w:val="28"/>
          <w:szCs w:val="28"/>
          <w:lang w:val="fr-FR"/>
        </w:rPr>
        <w:t>onseil</w:t>
      </w:r>
      <w:r w:rsidR="00E82EEB" w:rsidRPr="005E5FCF">
        <w:rPr>
          <w:color w:val="000000" w:themeColor="text1"/>
          <w:sz w:val="28"/>
          <w:szCs w:val="28"/>
          <w:lang w:val="fr-FR"/>
        </w:rPr>
        <w:t xml:space="preserve"> interdit</w:t>
      </w:r>
      <w:r w:rsidRPr="005E5FCF">
        <w:rPr>
          <w:color w:val="000000" w:themeColor="text1"/>
          <w:sz w:val="28"/>
          <w:szCs w:val="28"/>
          <w:lang w:val="fr-FR"/>
        </w:rPr>
        <w:t xml:space="preserve"> l’entrée </w:t>
      </w:r>
      <w:r w:rsidR="005E18D9" w:rsidRPr="005E5FCF">
        <w:rPr>
          <w:color w:val="000000" w:themeColor="text1"/>
          <w:sz w:val="28"/>
          <w:szCs w:val="28"/>
          <w:lang w:val="fr-FR"/>
        </w:rPr>
        <w:t>des</w:t>
      </w:r>
      <w:r w:rsidRPr="005E5FCF">
        <w:rPr>
          <w:color w:val="000000" w:themeColor="text1"/>
          <w:sz w:val="28"/>
          <w:szCs w:val="28"/>
          <w:lang w:val="fr-FR"/>
        </w:rPr>
        <w:t xml:space="preserve"> visiteurs non essentiel</w:t>
      </w:r>
      <w:r w:rsidR="00CC7EA1" w:rsidRPr="005E5FCF">
        <w:rPr>
          <w:color w:val="000000" w:themeColor="text1"/>
          <w:sz w:val="28"/>
          <w:szCs w:val="28"/>
          <w:lang w:val="fr-FR"/>
        </w:rPr>
        <w:t>s</w:t>
      </w:r>
      <w:r w:rsidRPr="005E5FCF">
        <w:rPr>
          <w:color w:val="000000" w:themeColor="text1"/>
          <w:sz w:val="28"/>
          <w:szCs w:val="28"/>
          <w:lang w:val="fr-FR"/>
        </w:rPr>
        <w:t xml:space="preserve"> dans la communauté</w:t>
      </w:r>
      <w:r w:rsidR="007A7BE2" w:rsidRPr="005E5FCF">
        <w:rPr>
          <w:color w:val="000000" w:themeColor="text1"/>
          <w:sz w:val="28"/>
          <w:szCs w:val="28"/>
          <w:lang w:val="fr-FR"/>
        </w:rPr>
        <w:t>, qu’ils soient membres ou non de la communauté</w:t>
      </w:r>
      <w:r w:rsidRPr="005E5FCF">
        <w:rPr>
          <w:color w:val="000000" w:themeColor="text1"/>
          <w:sz w:val="28"/>
          <w:szCs w:val="28"/>
          <w:lang w:val="fr-FR"/>
        </w:rPr>
        <w:t>.</w:t>
      </w:r>
    </w:p>
    <w:p w14:paraId="0AA3D9A3" w14:textId="4AE0FD09" w:rsidR="0022056A" w:rsidRPr="005E5FCF" w:rsidRDefault="0022056A" w:rsidP="002D184B">
      <w:pPr>
        <w:widowControl w:val="0"/>
        <w:autoSpaceDE w:val="0"/>
        <w:autoSpaceDN w:val="0"/>
        <w:adjustRightInd w:val="0"/>
        <w:jc w:val="both"/>
        <w:rPr>
          <w:color w:val="000000" w:themeColor="text1"/>
          <w:sz w:val="16"/>
          <w:szCs w:val="16"/>
          <w:lang w:val="fr-FR"/>
        </w:rPr>
      </w:pPr>
    </w:p>
    <w:p w14:paraId="0C47F3B0" w14:textId="3DBD7A34" w:rsidR="00062287" w:rsidRPr="005E5FCF" w:rsidRDefault="0022056A" w:rsidP="002D184B">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 xml:space="preserve">ARTICLE </w:t>
      </w:r>
      <w:r w:rsidR="00E7507F" w:rsidRPr="005E5FCF">
        <w:rPr>
          <w:color w:val="000000" w:themeColor="text1"/>
          <w:sz w:val="28"/>
          <w:szCs w:val="28"/>
          <w:u w:val="single"/>
          <w:lang w:val="fr-FR"/>
        </w:rPr>
        <w:t>6</w:t>
      </w:r>
      <w:r w:rsidRPr="005E5FCF">
        <w:rPr>
          <w:color w:val="000000" w:themeColor="text1"/>
          <w:sz w:val="28"/>
          <w:szCs w:val="28"/>
          <w:u w:val="single"/>
          <w:lang w:val="fr-FR"/>
        </w:rPr>
        <w:t xml:space="preserve"> </w:t>
      </w:r>
    </w:p>
    <w:p w14:paraId="6AF85ACE" w14:textId="54C086B2" w:rsidR="0022056A" w:rsidRPr="005E5FCF" w:rsidRDefault="0022056A" w:rsidP="002D184B">
      <w:pPr>
        <w:widowControl w:val="0"/>
        <w:autoSpaceDE w:val="0"/>
        <w:autoSpaceDN w:val="0"/>
        <w:adjustRightInd w:val="0"/>
        <w:jc w:val="both"/>
        <w:rPr>
          <w:color w:val="000000" w:themeColor="text1"/>
          <w:sz w:val="16"/>
          <w:szCs w:val="16"/>
          <w:u w:val="single"/>
          <w:lang w:val="fr-FR"/>
        </w:rPr>
      </w:pPr>
    </w:p>
    <w:p w14:paraId="219BF3E1" w14:textId="1CEC64D4" w:rsidR="00996451" w:rsidRPr="005E5FCF" w:rsidRDefault="005B382E"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En conformité avec les mesures décrétées par le gouvernement du Québec et s</w:t>
      </w:r>
      <w:r w:rsidR="008550AE" w:rsidRPr="005E5FCF">
        <w:rPr>
          <w:color w:val="000000" w:themeColor="text1"/>
          <w:sz w:val="28"/>
          <w:szCs w:val="28"/>
          <w:lang w:val="fr-FR"/>
        </w:rPr>
        <w:t>elon l’évolution de la pandémie de COVID-19, l</w:t>
      </w:r>
      <w:r w:rsidR="00E82EEB" w:rsidRPr="005E5FCF">
        <w:rPr>
          <w:color w:val="000000" w:themeColor="text1"/>
          <w:sz w:val="28"/>
          <w:szCs w:val="28"/>
          <w:lang w:val="fr-FR"/>
        </w:rPr>
        <w:t xml:space="preserve">e Conseil </w:t>
      </w:r>
      <w:r w:rsidR="005331D9" w:rsidRPr="005E5FCF">
        <w:rPr>
          <w:color w:val="000000" w:themeColor="text1"/>
          <w:sz w:val="28"/>
          <w:szCs w:val="28"/>
          <w:lang w:val="fr-FR"/>
        </w:rPr>
        <w:t xml:space="preserve">contrôle, </w:t>
      </w:r>
      <w:r w:rsidR="00E82EEB" w:rsidRPr="005E5FCF">
        <w:rPr>
          <w:color w:val="000000" w:themeColor="text1"/>
          <w:sz w:val="28"/>
          <w:szCs w:val="28"/>
          <w:lang w:val="fr-FR"/>
        </w:rPr>
        <w:t>restreint et interdit l</w:t>
      </w:r>
      <w:r w:rsidR="0022056A" w:rsidRPr="005E5FCF">
        <w:rPr>
          <w:color w:val="000000" w:themeColor="text1"/>
          <w:sz w:val="28"/>
          <w:szCs w:val="28"/>
          <w:lang w:val="fr-FR"/>
        </w:rPr>
        <w:t xml:space="preserve">’entrée et </w:t>
      </w:r>
      <w:r w:rsidR="00E82EEB" w:rsidRPr="005E5FCF">
        <w:rPr>
          <w:color w:val="000000" w:themeColor="text1"/>
          <w:sz w:val="28"/>
          <w:szCs w:val="28"/>
          <w:lang w:val="fr-FR"/>
        </w:rPr>
        <w:t>la</w:t>
      </w:r>
      <w:r w:rsidR="0022056A" w:rsidRPr="005E5FCF">
        <w:rPr>
          <w:color w:val="000000" w:themeColor="text1"/>
          <w:sz w:val="28"/>
          <w:szCs w:val="28"/>
          <w:lang w:val="fr-FR"/>
        </w:rPr>
        <w:t xml:space="preserve"> sortie</w:t>
      </w:r>
      <w:r w:rsidR="006B7412" w:rsidRPr="005E5FCF">
        <w:rPr>
          <w:color w:val="000000" w:themeColor="text1"/>
          <w:sz w:val="28"/>
          <w:szCs w:val="28"/>
          <w:lang w:val="fr-FR"/>
        </w:rPr>
        <w:t xml:space="preserve"> de toute personne</w:t>
      </w:r>
      <w:r w:rsidR="00965EE5" w:rsidRPr="005E5FCF">
        <w:rPr>
          <w:color w:val="000000" w:themeColor="text1"/>
          <w:sz w:val="28"/>
          <w:szCs w:val="28"/>
          <w:lang w:val="fr-FR"/>
        </w:rPr>
        <w:t xml:space="preserve"> </w:t>
      </w:r>
      <w:r w:rsidR="00E82EEB" w:rsidRPr="005E5FCF">
        <w:rPr>
          <w:color w:val="000000" w:themeColor="text1"/>
          <w:sz w:val="28"/>
          <w:szCs w:val="28"/>
          <w:lang w:val="fr-FR"/>
        </w:rPr>
        <w:t>d</w:t>
      </w:r>
      <w:r w:rsidR="00C56118" w:rsidRPr="005E5FCF">
        <w:rPr>
          <w:color w:val="000000" w:themeColor="text1"/>
          <w:sz w:val="28"/>
          <w:szCs w:val="28"/>
          <w:lang w:val="fr-FR"/>
        </w:rPr>
        <w:t>ans</w:t>
      </w:r>
      <w:r w:rsidR="00E82EEB" w:rsidRPr="005E5FCF">
        <w:rPr>
          <w:color w:val="000000" w:themeColor="text1"/>
          <w:sz w:val="28"/>
          <w:szCs w:val="28"/>
          <w:lang w:val="fr-FR"/>
        </w:rPr>
        <w:t xml:space="preserve"> la communauté</w:t>
      </w:r>
      <w:r w:rsidR="007A7BE2" w:rsidRPr="005E5FCF">
        <w:rPr>
          <w:color w:val="000000" w:themeColor="text1"/>
          <w:sz w:val="28"/>
          <w:szCs w:val="28"/>
          <w:lang w:val="fr-FR"/>
        </w:rPr>
        <w:t>, ainsi que les visites à une autre adresse à l’intérieur de la communauté,</w:t>
      </w:r>
      <w:r w:rsidR="00C56118" w:rsidRPr="005E5FCF">
        <w:rPr>
          <w:color w:val="000000" w:themeColor="text1"/>
          <w:sz w:val="28"/>
          <w:szCs w:val="28"/>
          <w:lang w:val="fr-FR"/>
        </w:rPr>
        <w:t xml:space="preserve"> </w:t>
      </w:r>
      <w:r w:rsidR="00E82EEB" w:rsidRPr="005E5FCF">
        <w:rPr>
          <w:color w:val="000000" w:themeColor="text1"/>
          <w:sz w:val="28"/>
          <w:szCs w:val="28"/>
          <w:lang w:val="fr-FR"/>
        </w:rPr>
        <w:t>à l’exception des</w:t>
      </w:r>
      <w:r w:rsidR="00996451" w:rsidRPr="005E5FCF">
        <w:rPr>
          <w:color w:val="000000" w:themeColor="text1"/>
          <w:sz w:val="28"/>
          <w:szCs w:val="28"/>
          <w:lang w:val="fr-FR"/>
        </w:rPr>
        <w:t xml:space="preserve"> personnes</w:t>
      </w:r>
      <w:r w:rsidR="007A7BE2" w:rsidRPr="005E5FCF">
        <w:rPr>
          <w:color w:val="000000" w:themeColor="text1"/>
          <w:sz w:val="28"/>
          <w:szCs w:val="28"/>
          <w:lang w:val="fr-FR"/>
        </w:rPr>
        <w:t xml:space="preserve"> et /ou situations</w:t>
      </w:r>
      <w:r w:rsidR="00996451" w:rsidRPr="005E5FCF">
        <w:rPr>
          <w:color w:val="000000" w:themeColor="text1"/>
          <w:sz w:val="28"/>
          <w:szCs w:val="28"/>
          <w:lang w:val="fr-FR"/>
        </w:rPr>
        <w:t xml:space="preserve"> suivantes :</w:t>
      </w:r>
    </w:p>
    <w:p w14:paraId="32D7AC34" w14:textId="77777777" w:rsidR="00996451" w:rsidRPr="005E5FCF" w:rsidRDefault="00996451" w:rsidP="002D184B">
      <w:pPr>
        <w:widowControl w:val="0"/>
        <w:autoSpaceDE w:val="0"/>
        <w:autoSpaceDN w:val="0"/>
        <w:adjustRightInd w:val="0"/>
        <w:jc w:val="both"/>
        <w:rPr>
          <w:color w:val="000000" w:themeColor="text1"/>
          <w:sz w:val="16"/>
          <w:szCs w:val="16"/>
          <w:lang w:val="fr-FR"/>
        </w:rPr>
      </w:pPr>
    </w:p>
    <w:p w14:paraId="76642BBB" w14:textId="166EB984" w:rsidR="00996451" w:rsidRPr="005E5FCF" w:rsidRDefault="00996451" w:rsidP="00996451">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Les </w:t>
      </w:r>
      <w:r w:rsidR="00E82EEB" w:rsidRPr="005E5FCF">
        <w:rPr>
          <w:sz w:val="28"/>
          <w:szCs w:val="28"/>
        </w:rPr>
        <w:t>employés et représentants des services essentiels</w:t>
      </w:r>
      <w:r w:rsidR="005331D9" w:rsidRPr="005E5FCF">
        <w:rPr>
          <w:sz w:val="28"/>
          <w:szCs w:val="28"/>
        </w:rPr>
        <w:t xml:space="preserve"> du Conseil</w:t>
      </w:r>
      <w:r w:rsidR="00686FFA" w:rsidRPr="005E5FCF">
        <w:rPr>
          <w:sz w:val="28"/>
          <w:szCs w:val="28"/>
        </w:rPr>
        <w:t xml:space="preserve"> </w:t>
      </w:r>
      <w:r w:rsidRPr="005E5FCF">
        <w:rPr>
          <w:sz w:val="28"/>
          <w:szCs w:val="28"/>
        </w:rPr>
        <w:t>;</w:t>
      </w:r>
    </w:p>
    <w:p w14:paraId="30CFA7D0" w14:textId="226468CA" w:rsidR="00787A61" w:rsidRPr="005E5FCF" w:rsidRDefault="00787A61" w:rsidP="00771C07">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sz w:val="28"/>
          <w:szCs w:val="28"/>
        </w:rPr>
        <w:t xml:space="preserve">Les membres inscrits et/ou résidents de la communauté qui sont des employés et représentants des services essentiels d’organisations et/ou d’entreprises externes ; </w:t>
      </w:r>
    </w:p>
    <w:p w14:paraId="28544960" w14:textId="3EA237FC" w:rsidR="00D5392C" w:rsidRPr="005E5FCF" w:rsidRDefault="005B382E" w:rsidP="00996451">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D</w:t>
      </w:r>
      <w:r w:rsidR="00771C07" w:rsidRPr="005E5FCF">
        <w:rPr>
          <w:color w:val="000000" w:themeColor="text1"/>
          <w:sz w:val="28"/>
          <w:szCs w:val="28"/>
          <w:lang w:val="fr-FR"/>
        </w:rPr>
        <w:t xml:space="preserve">es étudiants </w:t>
      </w:r>
      <w:r w:rsidR="00224B50" w:rsidRPr="005E5FCF">
        <w:rPr>
          <w:color w:val="000000" w:themeColor="text1"/>
          <w:sz w:val="28"/>
          <w:szCs w:val="28"/>
          <w:lang w:val="fr-FR"/>
        </w:rPr>
        <w:t xml:space="preserve">de la communauté </w:t>
      </w:r>
      <w:r w:rsidRPr="005E5FCF">
        <w:rPr>
          <w:color w:val="000000" w:themeColor="text1"/>
          <w:sz w:val="28"/>
          <w:szCs w:val="28"/>
          <w:lang w:val="fr-FR"/>
        </w:rPr>
        <w:t xml:space="preserve">qui étudient à l’extérieur et dont l’adresse permanente est située dans la communauté </w:t>
      </w:r>
      <w:r w:rsidR="00224B50" w:rsidRPr="005E5FCF">
        <w:rPr>
          <w:color w:val="000000" w:themeColor="text1"/>
          <w:sz w:val="28"/>
          <w:szCs w:val="28"/>
          <w:lang w:val="fr-FR"/>
        </w:rPr>
        <w:t>souhait</w:t>
      </w:r>
      <w:r w:rsidR="00CB5211" w:rsidRPr="005E5FCF">
        <w:rPr>
          <w:color w:val="000000" w:themeColor="text1"/>
          <w:sz w:val="28"/>
          <w:szCs w:val="28"/>
          <w:lang w:val="fr-FR"/>
        </w:rPr>
        <w:t>a</w:t>
      </w:r>
      <w:r w:rsidR="00224B50" w:rsidRPr="005E5FCF">
        <w:rPr>
          <w:color w:val="000000" w:themeColor="text1"/>
          <w:sz w:val="28"/>
          <w:szCs w:val="28"/>
          <w:lang w:val="fr-FR"/>
        </w:rPr>
        <w:t>nt revenir </w:t>
      </w:r>
      <w:r w:rsidR="00CB5211" w:rsidRPr="005E5FCF">
        <w:rPr>
          <w:color w:val="000000" w:themeColor="text1"/>
          <w:sz w:val="28"/>
          <w:szCs w:val="28"/>
          <w:lang w:val="fr-FR"/>
        </w:rPr>
        <w:t>à Wemotaci pour être auprès</w:t>
      </w:r>
      <w:r w:rsidR="00771C07" w:rsidRPr="005E5FCF">
        <w:rPr>
          <w:color w:val="000000" w:themeColor="text1"/>
          <w:sz w:val="28"/>
          <w:szCs w:val="28"/>
          <w:lang w:val="fr-FR"/>
        </w:rPr>
        <w:t xml:space="preserve"> </w:t>
      </w:r>
      <w:r w:rsidR="00BF3286" w:rsidRPr="005E5FCF">
        <w:rPr>
          <w:color w:val="000000" w:themeColor="text1"/>
          <w:sz w:val="28"/>
          <w:szCs w:val="28"/>
          <w:lang w:val="fr-FR"/>
        </w:rPr>
        <w:t xml:space="preserve">leur famille </w:t>
      </w:r>
      <w:r w:rsidR="00CB5211" w:rsidRPr="005E5FCF">
        <w:rPr>
          <w:color w:val="000000" w:themeColor="text1"/>
          <w:sz w:val="28"/>
          <w:szCs w:val="28"/>
          <w:lang w:val="fr-FR"/>
        </w:rPr>
        <w:t>proche</w:t>
      </w:r>
      <w:r w:rsidR="00D5392C" w:rsidRPr="005E5FCF">
        <w:rPr>
          <w:color w:val="000000" w:themeColor="text1"/>
          <w:sz w:val="28"/>
          <w:szCs w:val="28"/>
          <w:lang w:val="fr-FR"/>
        </w:rPr>
        <w:t xml:space="preserve"> pourront obtenir une autorisation d’accès en respectant les directives suivantes (pour les étudiants qui se trouvent dans les zones identifiées rouge et orange, selon </w:t>
      </w:r>
      <w:r w:rsidR="00D5392C" w:rsidRPr="005E5FCF">
        <w:rPr>
          <w:sz w:val="28"/>
          <w:szCs w:val="28"/>
        </w:rPr>
        <w:t>le Système d’alertes régionales et d’intervention graduelle (COVID-19) mis en place par le gouvernement du Québec</w:t>
      </w:r>
      <w:r w:rsidR="00D5392C" w:rsidRPr="005E5FCF">
        <w:rPr>
          <w:color w:val="000000" w:themeColor="text1"/>
          <w:sz w:val="28"/>
          <w:szCs w:val="28"/>
          <w:lang w:val="fr-FR"/>
        </w:rPr>
        <w:t> :</w:t>
      </w:r>
    </w:p>
    <w:p w14:paraId="5F70F1F6" w14:textId="195557D1" w:rsidR="00D5392C" w:rsidRPr="005E5FCF" w:rsidRDefault="00D5392C" w:rsidP="00D5392C">
      <w:pPr>
        <w:pStyle w:val="Paragraphedeliste"/>
        <w:widowControl w:val="0"/>
        <w:numPr>
          <w:ilvl w:val="2"/>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Prévoir leur date d’arrivée</w:t>
      </w:r>
      <w:r w:rsidR="0085712C" w:rsidRPr="005E5FCF">
        <w:rPr>
          <w:color w:val="000000" w:themeColor="text1"/>
          <w:sz w:val="28"/>
          <w:szCs w:val="28"/>
          <w:lang w:val="fr-FR"/>
        </w:rPr>
        <w:t> ;</w:t>
      </w:r>
    </w:p>
    <w:p w14:paraId="460AA161" w14:textId="5483F984" w:rsidR="00D5392C" w:rsidRPr="005E5FCF" w:rsidRDefault="00D5392C" w:rsidP="00D5392C">
      <w:pPr>
        <w:pStyle w:val="Paragraphedeliste"/>
        <w:widowControl w:val="0"/>
        <w:numPr>
          <w:ilvl w:val="2"/>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S’isoler sept (7) jours dans la ville où ils se trouvent</w:t>
      </w:r>
      <w:r w:rsidR="0085712C" w:rsidRPr="005E5FCF">
        <w:rPr>
          <w:color w:val="000000" w:themeColor="text1"/>
          <w:sz w:val="28"/>
          <w:szCs w:val="28"/>
          <w:lang w:val="fr-FR"/>
        </w:rPr>
        <w:t> ;</w:t>
      </w:r>
    </w:p>
    <w:p w14:paraId="78F5D324" w14:textId="600BB3A8" w:rsidR="00D5392C" w:rsidRPr="005E5FCF" w:rsidRDefault="00D5392C" w:rsidP="00D5392C">
      <w:pPr>
        <w:pStyle w:val="Paragraphedeliste"/>
        <w:widowControl w:val="0"/>
        <w:numPr>
          <w:ilvl w:val="2"/>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Passer un dépistage préventif dans un établissement désigné à cet effet dans la ville où ils se trouvent</w:t>
      </w:r>
      <w:r w:rsidR="0085712C" w:rsidRPr="005E5FCF">
        <w:rPr>
          <w:color w:val="000000" w:themeColor="text1"/>
          <w:sz w:val="28"/>
          <w:szCs w:val="28"/>
          <w:lang w:val="fr-FR"/>
        </w:rPr>
        <w:t> ;</w:t>
      </w:r>
    </w:p>
    <w:p w14:paraId="75D3C184" w14:textId="395811BB" w:rsidR="00D5392C" w:rsidRPr="005E5FCF" w:rsidRDefault="00D5392C" w:rsidP="00D5392C">
      <w:pPr>
        <w:pStyle w:val="Paragraphedeliste"/>
        <w:widowControl w:val="0"/>
        <w:numPr>
          <w:ilvl w:val="2"/>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Attendre la confirmation de leur résultat négatif</w:t>
      </w:r>
      <w:r w:rsidR="0085712C" w:rsidRPr="005E5FCF">
        <w:rPr>
          <w:color w:val="000000" w:themeColor="text1"/>
          <w:sz w:val="28"/>
          <w:szCs w:val="28"/>
          <w:lang w:val="fr-FR"/>
        </w:rPr>
        <w:t> ;</w:t>
      </w:r>
      <w:r w:rsidRPr="005E5FCF">
        <w:rPr>
          <w:color w:val="000000" w:themeColor="text1"/>
          <w:sz w:val="28"/>
          <w:szCs w:val="28"/>
          <w:lang w:val="fr-FR"/>
        </w:rPr>
        <w:t xml:space="preserve"> </w:t>
      </w:r>
    </w:p>
    <w:p w14:paraId="1100609B" w14:textId="4487D153" w:rsidR="00D5392C" w:rsidRPr="005E5FCF" w:rsidRDefault="00D5392C" w:rsidP="00D5392C">
      <w:pPr>
        <w:pStyle w:val="Paragraphedeliste"/>
        <w:widowControl w:val="0"/>
        <w:numPr>
          <w:ilvl w:val="2"/>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Contacter le Bureau de gestion des accès pour répondre au questionnaire « Aide à la décision » élaboré par le Centre de santé </w:t>
      </w:r>
      <w:r w:rsidRPr="005E5FCF">
        <w:rPr>
          <w:color w:val="000000" w:themeColor="text1"/>
          <w:sz w:val="28"/>
          <w:szCs w:val="28"/>
          <w:lang w:val="fr-FR"/>
        </w:rPr>
        <w:lastRenderedPageBreak/>
        <w:t>de Wemotaci pour obtenir leur autorisation d’accès à la communauté</w:t>
      </w:r>
      <w:r w:rsidR="0085712C" w:rsidRPr="005E5FCF">
        <w:rPr>
          <w:color w:val="000000" w:themeColor="text1"/>
          <w:sz w:val="28"/>
          <w:szCs w:val="28"/>
          <w:lang w:val="fr-FR"/>
        </w:rPr>
        <w:t> ;</w:t>
      </w:r>
    </w:p>
    <w:p w14:paraId="6CA44911" w14:textId="29763B57" w:rsidR="00224B50" w:rsidRPr="005E5FCF" w:rsidRDefault="00D5392C" w:rsidP="00D5392C">
      <w:pPr>
        <w:pStyle w:val="Paragraphedeliste"/>
        <w:widowControl w:val="0"/>
        <w:numPr>
          <w:ilvl w:val="2"/>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Suivre les recommandations d’isolement une fois arrivés dans la communauté</w:t>
      </w:r>
      <w:r w:rsidR="0085712C" w:rsidRPr="005E5FCF">
        <w:rPr>
          <w:color w:val="000000" w:themeColor="text1"/>
          <w:sz w:val="28"/>
          <w:szCs w:val="28"/>
          <w:lang w:val="fr-FR"/>
        </w:rPr>
        <w:t>.</w:t>
      </w:r>
    </w:p>
    <w:p w14:paraId="40B1E615" w14:textId="2054F6AA" w:rsidR="00224B50" w:rsidRPr="005E5FCF" w:rsidRDefault="00224B50" w:rsidP="00996451">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Les travailleurs du Conseil et de ses entités légalement constituées </w:t>
      </w:r>
      <w:r w:rsidR="00686FFA" w:rsidRPr="005E5FCF">
        <w:rPr>
          <w:color w:val="000000" w:themeColor="text1"/>
          <w:sz w:val="28"/>
          <w:szCs w:val="28"/>
          <w:lang w:val="fr-FR"/>
        </w:rPr>
        <w:t>ainsi que les travailleurs des entreprises contractuelles</w:t>
      </w:r>
      <w:r w:rsidRPr="005E5FCF">
        <w:rPr>
          <w:color w:val="000000" w:themeColor="text1"/>
          <w:sz w:val="28"/>
          <w:szCs w:val="28"/>
          <w:lang w:val="fr-FR"/>
        </w:rPr>
        <w:t> ;</w:t>
      </w:r>
    </w:p>
    <w:p w14:paraId="18130897" w14:textId="33E4C885" w:rsidR="002A1E43" w:rsidRPr="005E5FCF" w:rsidRDefault="002A1E43" w:rsidP="006A223F">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Des personnes qui résident à l’extérieur </w:t>
      </w:r>
      <w:r w:rsidR="00121E09" w:rsidRPr="005E5FCF">
        <w:rPr>
          <w:color w:val="000000" w:themeColor="text1"/>
          <w:sz w:val="28"/>
          <w:szCs w:val="28"/>
          <w:lang w:val="fr-FR"/>
        </w:rPr>
        <w:t xml:space="preserve">de la communauté </w:t>
      </w:r>
      <w:r w:rsidRPr="005E5FCF">
        <w:rPr>
          <w:color w:val="000000" w:themeColor="text1"/>
          <w:sz w:val="28"/>
          <w:szCs w:val="28"/>
          <w:lang w:val="fr-FR"/>
        </w:rPr>
        <w:t>et qui doivent venir chercher ou qui ramènent des enfants ou autres proches dans l</w:t>
      </w:r>
      <w:r w:rsidR="00336BF8" w:rsidRPr="005E5FCF">
        <w:rPr>
          <w:color w:val="000000" w:themeColor="text1"/>
          <w:sz w:val="28"/>
          <w:szCs w:val="28"/>
          <w:lang w:val="fr-FR"/>
        </w:rPr>
        <w:t xml:space="preserve">a communauté, strictement </w:t>
      </w:r>
      <w:r w:rsidR="00121E09" w:rsidRPr="005E5FCF">
        <w:rPr>
          <w:color w:val="000000" w:themeColor="text1"/>
          <w:sz w:val="28"/>
          <w:szCs w:val="28"/>
          <w:lang w:val="fr-FR"/>
        </w:rPr>
        <w:t xml:space="preserve">pour </w:t>
      </w:r>
      <w:r w:rsidR="00336BF8" w:rsidRPr="005E5FCF">
        <w:rPr>
          <w:color w:val="000000" w:themeColor="text1"/>
          <w:sz w:val="28"/>
          <w:szCs w:val="28"/>
          <w:lang w:val="fr-FR"/>
        </w:rPr>
        <w:t>des déplacements allers-retours</w:t>
      </w:r>
      <w:r w:rsidR="0091379E" w:rsidRPr="005E5FCF">
        <w:rPr>
          <w:color w:val="000000" w:themeColor="text1"/>
          <w:sz w:val="28"/>
          <w:szCs w:val="28"/>
          <w:lang w:val="fr-FR"/>
        </w:rPr>
        <w:t>, selon les directives émises par le Comité restreint des mesures d’urgence de Wemotaci</w:t>
      </w:r>
      <w:r w:rsidR="00055073" w:rsidRPr="005E5FCF">
        <w:rPr>
          <w:color w:val="000000" w:themeColor="text1"/>
          <w:sz w:val="28"/>
          <w:szCs w:val="28"/>
          <w:lang w:val="fr-FR"/>
        </w:rPr>
        <w:t> ;</w:t>
      </w:r>
    </w:p>
    <w:p w14:paraId="18EB879B" w14:textId="77777777" w:rsidR="007A7BE2" w:rsidRPr="005E5FCF" w:rsidRDefault="007A7BE2" w:rsidP="006A223F">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Un seul visiteur d’une autre adresse pour les personnes vivant seules (il est recommandé de toujours recevoir la même personne afin de limiter les contacts sociaux) ;</w:t>
      </w:r>
    </w:p>
    <w:p w14:paraId="6AED764C" w14:textId="162B416E" w:rsidR="007A7BE2" w:rsidRPr="005E5FCF" w:rsidRDefault="007A7BE2" w:rsidP="006A223F">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Les proches aidants ou personnes offrant services ou soutien ou main-d’œuvre dans le cadre de travaux déjà prévus ;   </w:t>
      </w:r>
    </w:p>
    <w:p w14:paraId="1479E2D8" w14:textId="1A5B56F4" w:rsidR="007A7BE2" w:rsidRPr="005E5FCF" w:rsidRDefault="007A7BE2" w:rsidP="006A223F">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Pour des raisons humanitaires, comme par exemple dans les cas de maladies graves ou terminales ou encore lors de rituels funéraires ;</w:t>
      </w:r>
    </w:p>
    <w:p w14:paraId="2FCC2749" w14:textId="0078B666" w:rsidR="003F4E1A" w:rsidRPr="005E5FCF" w:rsidRDefault="003F4E1A" w:rsidP="003F4E1A">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Les membres de la communauté peuvent se déplacer dans les zones identifiées en vert et jaune selon le Système d’alertes régionales et d’intervention graduelle (COVID-19) émis par le gouvernement du Québec sans formulaire d’autorisation, en s’inscrivant au registre de la guérite et en respectant les directives émises par la Direction de la Santé publique ; </w:t>
      </w:r>
    </w:p>
    <w:p w14:paraId="422C24DC" w14:textId="77777777" w:rsidR="00CA56FA" w:rsidRPr="005E5FCF" w:rsidRDefault="00055073" w:rsidP="006A223F">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Pour se rendre dans les régions identifiées en orange et rouge selon le Système d’alertes régionales et d’intervention graduelle (COVID-19) émis par le gouvernent du Québec</w:t>
      </w:r>
      <w:r w:rsidR="00AB6B06" w:rsidRPr="005E5FCF">
        <w:rPr>
          <w:color w:val="000000" w:themeColor="text1"/>
          <w:sz w:val="28"/>
          <w:szCs w:val="28"/>
          <w:lang w:val="fr-FR"/>
        </w:rPr>
        <w:t xml:space="preserve"> (autres que les territoires du </w:t>
      </w:r>
      <w:proofErr w:type="spellStart"/>
      <w:r w:rsidR="00AB6B06" w:rsidRPr="005E5FCF">
        <w:rPr>
          <w:color w:val="000000" w:themeColor="text1"/>
          <w:sz w:val="28"/>
          <w:szCs w:val="28"/>
          <w:lang w:val="fr-FR"/>
        </w:rPr>
        <w:t>Nistaskinan</w:t>
      </w:r>
      <w:proofErr w:type="spellEnd"/>
      <w:r w:rsidR="00AB6B06" w:rsidRPr="005E5FCF">
        <w:rPr>
          <w:color w:val="000000" w:themeColor="text1"/>
          <w:sz w:val="28"/>
          <w:szCs w:val="28"/>
          <w:lang w:val="fr-FR"/>
        </w:rPr>
        <w:t>)</w:t>
      </w:r>
      <w:r w:rsidRPr="005E5FCF">
        <w:rPr>
          <w:color w:val="000000" w:themeColor="text1"/>
          <w:sz w:val="28"/>
          <w:szCs w:val="28"/>
          <w:lang w:val="fr-FR"/>
        </w:rPr>
        <w:t>, les membres de la communauté devront se prémunir d’un formulaire d’autorisation</w:t>
      </w:r>
      <w:r w:rsidR="00CA56FA" w:rsidRPr="005E5FCF">
        <w:rPr>
          <w:color w:val="000000" w:themeColor="text1"/>
          <w:sz w:val="28"/>
          <w:szCs w:val="28"/>
          <w:lang w:val="fr-FR"/>
        </w:rPr>
        <w:t> ;</w:t>
      </w:r>
    </w:p>
    <w:p w14:paraId="1D67AD4D" w14:textId="072267B0" w:rsidR="00055073" w:rsidRPr="005E5FCF" w:rsidRDefault="00CA56FA" w:rsidP="006A223F">
      <w:pPr>
        <w:pStyle w:val="Paragraphedeliste"/>
        <w:widowControl w:val="0"/>
        <w:numPr>
          <w:ilvl w:val="0"/>
          <w:numId w:val="5"/>
        </w:numPr>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Pour se rendre dans les territoires familiaux situés sur le </w:t>
      </w:r>
      <w:proofErr w:type="spellStart"/>
      <w:r w:rsidRPr="005E5FCF">
        <w:rPr>
          <w:color w:val="000000" w:themeColor="text1"/>
          <w:sz w:val="28"/>
          <w:szCs w:val="28"/>
          <w:lang w:val="fr-FR"/>
        </w:rPr>
        <w:t>Nitaskinan</w:t>
      </w:r>
      <w:proofErr w:type="spellEnd"/>
      <w:r w:rsidRPr="005E5FCF">
        <w:rPr>
          <w:color w:val="000000" w:themeColor="text1"/>
          <w:sz w:val="28"/>
          <w:szCs w:val="28"/>
          <w:lang w:val="fr-FR"/>
        </w:rPr>
        <w:t>, dans les communautés de Manawan et d’Opi</w:t>
      </w:r>
      <w:r w:rsidR="009B3781" w:rsidRPr="005E5FCF">
        <w:rPr>
          <w:color w:val="000000" w:themeColor="text1"/>
          <w:sz w:val="28"/>
          <w:szCs w:val="28"/>
          <w:lang w:val="fr-FR"/>
        </w:rPr>
        <w:t>t</w:t>
      </w:r>
      <w:r w:rsidRPr="005E5FCF">
        <w:rPr>
          <w:color w:val="000000" w:themeColor="text1"/>
          <w:sz w:val="28"/>
          <w:szCs w:val="28"/>
          <w:lang w:val="fr-FR"/>
        </w:rPr>
        <w:t xml:space="preserve">ciwan ainsi que dans les localités de Parent, Casey, </w:t>
      </w:r>
      <w:proofErr w:type="spellStart"/>
      <w:r w:rsidRPr="005E5FCF">
        <w:rPr>
          <w:color w:val="000000" w:themeColor="text1"/>
          <w:sz w:val="28"/>
          <w:szCs w:val="28"/>
          <w:lang w:val="fr-FR"/>
        </w:rPr>
        <w:t>Clova</w:t>
      </w:r>
      <w:proofErr w:type="spellEnd"/>
      <w:r w:rsidRPr="005E5FCF">
        <w:rPr>
          <w:color w:val="000000" w:themeColor="text1"/>
          <w:sz w:val="28"/>
          <w:szCs w:val="28"/>
          <w:lang w:val="fr-FR"/>
        </w:rPr>
        <w:t xml:space="preserve"> situées dans l’Agglomération de Ville La Tuque, les membres de la communauté n’ont pas à se prémunir d’un formulaire d’autorisation, mais doivent s’inscrire au registre de la guérite et suivre les directives émises par la Direction de la Santé publique.</w:t>
      </w:r>
      <w:r w:rsidR="00055073" w:rsidRPr="005E5FCF">
        <w:rPr>
          <w:color w:val="000000" w:themeColor="text1"/>
          <w:sz w:val="28"/>
          <w:szCs w:val="28"/>
          <w:lang w:val="fr-FR"/>
        </w:rPr>
        <w:t xml:space="preserve"> </w:t>
      </w:r>
    </w:p>
    <w:p w14:paraId="70FFC8B7" w14:textId="77777777" w:rsidR="002718F2" w:rsidRPr="005E5FCF" w:rsidRDefault="002718F2" w:rsidP="002D184B">
      <w:pPr>
        <w:widowControl w:val="0"/>
        <w:autoSpaceDE w:val="0"/>
        <w:autoSpaceDN w:val="0"/>
        <w:adjustRightInd w:val="0"/>
        <w:jc w:val="both"/>
        <w:rPr>
          <w:color w:val="000000" w:themeColor="text1"/>
          <w:sz w:val="16"/>
          <w:szCs w:val="16"/>
          <w:lang w:val="fr-FR"/>
        </w:rPr>
      </w:pPr>
    </w:p>
    <w:p w14:paraId="777ECF47" w14:textId="37CF4F73" w:rsidR="00064922" w:rsidRPr="005E5FCF" w:rsidRDefault="00285E68"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Pour </w:t>
      </w:r>
      <w:r w:rsidR="00042EFA" w:rsidRPr="005E5FCF">
        <w:rPr>
          <w:color w:val="000000" w:themeColor="text1"/>
          <w:sz w:val="28"/>
          <w:szCs w:val="28"/>
          <w:lang w:val="fr-FR"/>
        </w:rPr>
        <w:t>avoir accès à</w:t>
      </w:r>
      <w:r w:rsidR="00D5392C" w:rsidRPr="005E5FCF">
        <w:rPr>
          <w:color w:val="000000" w:themeColor="text1"/>
          <w:sz w:val="28"/>
          <w:szCs w:val="28"/>
          <w:lang w:val="fr-FR"/>
        </w:rPr>
        <w:t xml:space="preserve"> </w:t>
      </w:r>
      <w:r w:rsidRPr="005E5FCF">
        <w:rPr>
          <w:color w:val="000000" w:themeColor="text1"/>
          <w:sz w:val="28"/>
          <w:szCs w:val="28"/>
          <w:lang w:val="fr-FR"/>
        </w:rPr>
        <w:t>la communauté, l</w:t>
      </w:r>
      <w:r w:rsidR="00064922" w:rsidRPr="005E5FCF">
        <w:rPr>
          <w:color w:val="000000" w:themeColor="text1"/>
          <w:sz w:val="28"/>
          <w:szCs w:val="28"/>
          <w:lang w:val="fr-FR"/>
        </w:rPr>
        <w:t>es personnes devront obligatoirement se prémunir d’un formulaire d’autorisation</w:t>
      </w:r>
      <w:r w:rsidR="008550AE" w:rsidRPr="005E5FCF">
        <w:rPr>
          <w:color w:val="000000" w:themeColor="text1"/>
          <w:sz w:val="28"/>
          <w:szCs w:val="28"/>
          <w:lang w:val="fr-FR"/>
        </w:rPr>
        <w:t xml:space="preserve"> pour les visiteurs</w:t>
      </w:r>
      <w:r w:rsidR="00064922" w:rsidRPr="005E5FCF">
        <w:rPr>
          <w:color w:val="000000" w:themeColor="text1"/>
          <w:sz w:val="28"/>
          <w:szCs w:val="28"/>
          <w:lang w:val="fr-FR"/>
        </w:rPr>
        <w:t xml:space="preserve"> </w:t>
      </w:r>
      <w:r w:rsidR="00787A61" w:rsidRPr="005E5FCF">
        <w:rPr>
          <w:color w:val="000000" w:themeColor="text1"/>
          <w:sz w:val="28"/>
          <w:szCs w:val="28"/>
          <w:lang w:val="fr-FR"/>
        </w:rPr>
        <w:t>ou d’une carte d’accès permanente</w:t>
      </w:r>
      <w:r w:rsidR="00336BF8" w:rsidRPr="005E5FCF">
        <w:rPr>
          <w:color w:val="000000" w:themeColor="text1"/>
          <w:sz w:val="28"/>
          <w:szCs w:val="28"/>
          <w:lang w:val="fr-FR"/>
        </w:rPr>
        <w:t xml:space="preserve"> pour les travailleurs</w:t>
      </w:r>
      <w:r w:rsidR="00FD2363" w:rsidRPr="005E5FCF">
        <w:rPr>
          <w:color w:val="000000" w:themeColor="text1"/>
          <w:sz w:val="28"/>
          <w:szCs w:val="28"/>
          <w:lang w:val="fr-FR"/>
        </w:rPr>
        <w:t xml:space="preserve"> identifiés comme étant essentiels</w:t>
      </w:r>
      <w:r w:rsidR="009F66F6" w:rsidRPr="005E5FCF">
        <w:rPr>
          <w:color w:val="000000" w:themeColor="text1"/>
          <w:sz w:val="28"/>
          <w:szCs w:val="28"/>
          <w:lang w:val="fr-FR"/>
        </w:rPr>
        <w:t xml:space="preserve">, ces documents étant </w:t>
      </w:r>
      <w:r w:rsidR="00064922" w:rsidRPr="005E5FCF">
        <w:rPr>
          <w:color w:val="000000" w:themeColor="text1"/>
          <w:sz w:val="28"/>
          <w:szCs w:val="28"/>
          <w:lang w:val="fr-FR"/>
        </w:rPr>
        <w:t>émis par l’Équipe de gestion des accès</w:t>
      </w:r>
      <w:r w:rsidRPr="005E5FCF">
        <w:rPr>
          <w:color w:val="000000" w:themeColor="text1"/>
          <w:sz w:val="28"/>
          <w:szCs w:val="28"/>
          <w:lang w:val="fr-FR"/>
        </w:rPr>
        <w:t>, mandaté</w:t>
      </w:r>
      <w:r w:rsidR="00473D72" w:rsidRPr="005E5FCF">
        <w:rPr>
          <w:color w:val="000000" w:themeColor="text1"/>
          <w:sz w:val="28"/>
          <w:szCs w:val="28"/>
          <w:lang w:val="fr-FR"/>
        </w:rPr>
        <w:t>e</w:t>
      </w:r>
      <w:r w:rsidRPr="005E5FCF">
        <w:rPr>
          <w:color w:val="000000" w:themeColor="text1"/>
          <w:sz w:val="28"/>
          <w:szCs w:val="28"/>
          <w:lang w:val="fr-FR"/>
        </w:rPr>
        <w:t xml:space="preserve"> à cette fin </w:t>
      </w:r>
      <w:r w:rsidR="00473D72" w:rsidRPr="005E5FCF">
        <w:rPr>
          <w:color w:val="000000" w:themeColor="text1"/>
          <w:sz w:val="28"/>
          <w:szCs w:val="28"/>
          <w:lang w:val="fr-FR"/>
        </w:rPr>
        <w:t>par le Conseil et le Comité restreint des mesures</w:t>
      </w:r>
      <w:r w:rsidR="00BF3286" w:rsidRPr="005E5FCF">
        <w:rPr>
          <w:color w:val="000000" w:themeColor="text1"/>
          <w:sz w:val="28"/>
          <w:szCs w:val="28"/>
          <w:lang w:val="fr-FR"/>
        </w:rPr>
        <w:t xml:space="preserve"> d’urgence</w:t>
      </w:r>
      <w:r w:rsidR="00473D72" w:rsidRPr="005E5FCF">
        <w:rPr>
          <w:color w:val="000000" w:themeColor="text1"/>
          <w:sz w:val="28"/>
          <w:szCs w:val="28"/>
          <w:lang w:val="fr-FR"/>
        </w:rPr>
        <w:t xml:space="preserve">, </w:t>
      </w:r>
      <w:r w:rsidRPr="005E5FCF">
        <w:rPr>
          <w:color w:val="000000" w:themeColor="text1"/>
          <w:sz w:val="28"/>
          <w:szCs w:val="28"/>
          <w:lang w:val="fr-FR"/>
        </w:rPr>
        <w:t>et selon les directives établies</w:t>
      </w:r>
      <w:r w:rsidR="004F790E" w:rsidRPr="005E5FCF">
        <w:rPr>
          <w:color w:val="000000" w:themeColor="text1"/>
          <w:sz w:val="28"/>
          <w:szCs w:val="28"/>
          <w:lang w:val="fr-FR"/>
        </w:rPr>
        <w:t>.</w:t>
      </w:r>
    </w:p>
    <w:p w14:paraId="2727B643" w14:textId="61D71B65" w:rsidR="0085712C" w:rsidRDefault="0085712C" w:rsidP="002D184B">
      <w:pPr>
        <w:widowControl w:val="0"/>
        <w:autoSpaceDE w:val="0"/>
        <w:autoSpaceDN w:val="0"/>
        <w:adjustRightInd w:val="0"/>
        <w:jc w:val="both"/>
        <w:rPr>
          <w:color w:val="000000" w:themeColor="text1"/>
          <w:sz w:val="28"/>
          <w:szCs w:val="28"/>
          <w:lang w:val="fr-FR"/>
        </w:rPr>
      </w:pPr>
    </w:p>
    <w:p w14:paraId="1442E0BD" w14:textId="64B46D7A" w:rsidR="005E5FCF" w:rsidRDefault="005E5FCF" w:rsidP="002D184B">
      <w:pPr>
        <w:widowControl w:val="0"/>
        <w:autoSpaceDE w:val="0"/>
        <w:autoSpaceDN w:val="0"/>
        <w:adjustRightInd w:val="0"/>
        <w:jc w:val="both"/>
        <w:rPr>
          <w:color w:val="000000" w:themeColor="text1"/>
          <w:sz w:val="28"/>
          <w:szCs w:val="28"/>
          <w:lang w:val="fr-FR"/>
        </w:rPr>
      </w:pPr>
    </w:p>
    <w:p w14:paraId="538E463B" w14:textId="77777777" w:rsidR="005E5FCF" w:rsidRDefault="005E5FCF" w:rsidP="00C11C73">
      <w:pPr>
        <w:widowControl w:val="0"/>
        <w:autoSpaceDE w:val="0"/>
        <w:autoSpaceDN w:val="0"/>
        <w:adjustRightInd w:val="0"/>
        <w:jc w:val="both"/>
        <w:rPr>
          <w:color w:val="000000" w:themeColor="text1"/>
          <w:sz w:val="28"/>
          <w:szCs w:val="28"/>
          <w:lang w:val="fr-FR"/>
        </w:rPr>
      </w:pPr>
    </w:p>
    <w:p w14:paraId="4B2B4A6A" w14:textId="30F21EA4" w:rsidR="00C11C73" w:rsidRPr="005E5FCF" w:rsidRDefault="00C11C73" w:rsidP="00C11C73">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lastRenderedPageBreak/>
        <w:t xml:space="preserve">ARTICLE </w:t>
      </w:r>
      <w:r w:rsidR="00E7507F" w:rsidRPr="005E5FCF">
        <w:rPr>
          <w:color w:val="000000" w:themeColor="text1"/>
          <w:sz w:val="28"/>
          <w:szCs w:val="28"/>
          <w:u w:val="single"/>
          <w:lang w:val="fr-FR"/>
        </w:rPr>
        <w:t>7</w:t>
      </w:r>
    </w:p>
    <w:p w14:paraId="1011035A" w14:textId="77777777" w:rsidR="00B018A5" w:rsidRPr="005E5FCF" w:rsidRDefault="00B018A5" w:rsidP="002D184B">
      <w:pPr>
        <w:widowControl w:val="0"/>
        <w:autoSpaceDE w:val="0"/>
        <w:autoSpaceDN w:val="0"/>
        <w:adjustRightInd w:val="0"/>
        <w:jc w:val="both"/>
        <w:rPr>
          <w:color w:val="000000" w:themeColor="text1"/>
          <w:sz w:val="16"/>
          <w:szCs w:val="16"/>
          <w:lang w:val="fr-FR"/>
        </w:rPr>
      </w:pPr>
    </w:p>
    <w:p w14:paraId="3C25EBC0" w14:textId="77AFE736" w:rsidR="00473D72" w:rsidRPr="005E5FCF" w:rsidRDefault="00BF3286"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Les personnes </w:t>
      </w:r>
      <w:r w:rsidR="009F66F6" w:rsidRPr="005E5FCF">
        <w:rPr>
          <w:color w:val="000000" w:themeColor="text1"/>
          <w:sz w:val="28"/>
          <w:szCs w:val="28"/>
          <w:lang w:val="fr-FR"/>
        </w:rPr>
        <w:t xml:space="preserve">qui circulent à l’extérieur de la communauté, celles </w:t>
      </w:r>
      <w:r w:rsidRPr="005E5FCF">
        <w:rPr>
          <w:color w:val="000000" w:themeColor="text1"/>
          <w:sz w:val="28"/>
          <w:szCs w:val="28"/>
          <w:lang w:val="fr-FR"/>
        </w:rPr>
        <w:t xml:space="preserve">qui reçoivent une autorisation </w:t>
      </w:r>
      <w:r w:rsidR="009F66F6" w:rsidRPr="005E5FCF">
        <w:rPr>
          <w:color w:val="000000" w:themeColor="text1"/>
          <w:sz w:val="28"/>
          <w:szCs w:val="28"/>
          <w:lang w:val="fr-FR"/>
        </w:rPr>
        <w:t xml:space="preserve">ou qui disposent d’une carte d’accès permanente </w:t>
      </w:r>
      <w:r w:rsidRPr="005E5FCF">
        <w:rPr>
          <w:color w:val="000000" w:themeColor="text1"/>
          <w:sz w:val="28"/>
          <w:szCs w:val="28"/>
          <w:lang w:val="fr-FR"/>
        </w:rPr>
        <w:t>pour sortir et entrer de la communauté devront appliquer les directives de distanciation, d’isolement et de protection, comme prescrites par la Direction de la Santé publique.</w:t>
      </w:r>
    </w:p>
    <w:p w14:paraId="3245EA05" w14:textId="3F2F8EC5" w:rsidR="007D464D" w:rsidRPr="005E5FCF" w:rsidRDefault="007D464D" w:rsidP="002D184B">
      <w:pPr>
        <w:widowControl w:val="0"/>
        <w:autoSpaceDE w:val="0"/>
        <w:autoSpaceDN w:val="0"/>
        <w:adjustRightInd w:val="0"/>
        <w:jc w:val="both"/>
        <w:rPr>
          <w:color w:val="000000" w:themeColor="text1"/>
          <w:sz w:val="16"/>
          <w:szCs w:val="16"/>
          <w:lang w:val="fr-FR"/>
        </w:rPr>
      </w:pPr>
    </w:p>
    <w:p w14:paraId="1E84E3F3" w14:textId="1D17F788" w:rsidR="007D464D" w:rsidRPr="005E5FCF" w:rsidRDefault="007D464D"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Par ailleurs, considérant les conséquences néfastes d’une possible transmission communautaire de la COVID-19, les personnes résidant à une même adresse que les personnes qui ont été identifiées lors d’une enquête épidémiologique comme étant un contact à risque faible, modéré ou élevé d’avoir contracté la COVID-19 devront aussi s’isoler et suivre les mesures recommandées par le</w:t>
      </w:r>
      <w:r w:rsidR="006B68A8" w:rsidRPr="005E5FCF">
        <w:rPr>
          <w:color w:val="000000" w:themeColor="text1"/>
          <w:sz w:val="28"/>
          <w:szCs w:val="28"/>
          <w:lang w:val="fr-FR"/>
        </w:rPr>
        <w:t>s infirmières</w:t>
      </w:r>
      <w:r w:rsidRPr="005E5FCF">
        <w:rPr>
          <w:color w:val="000000" w:themeColor="text1"/>
          <w:sz w:val="28"/>
          <w:szCs w:val="28"/>
          <w:lang w:val="fr-FR"/>
        </w:rPr>
        <w:t xml:space="preserve"> </w:t>
      </w:r>
      <w:r w:rsidR="00A84485" w:rsidRPr="005E5FCF">
        <w:rPr>
          <w:color w:val="000000" w:themeColor="text1"/>
          <w:sz w:val="28"/>
          <w:szCs w:val="28"/>
          <w:lang w:val="fr-FR"/>
        </w:rPr>
        <w:t xml:space="preserve">du Centre de santé de Wemotaci désignées comme </w:t>
      </w:r>
      <w:r w:rsidR="006B68A8" w:rsidRPr="005E5FCF">
        <w:rPr>
          <w:color w:val="000000" w:themeColor="text1"/>
          <w:sz w:val="28"/>
          <w:szCs w:val="28"/>
          <w:lang w:val="fr-FR"/>
        </w:rPr>
        <w:t xml:space="preserve">délégataires dans le cadre de l’entente de collaboration conclue avec la </w:t>
      </w:r>
      <w:r w:rsidRPr="005E5FCF">
        <w:rPr>
          <w:color w:val="000000" w:themeColor="text1"/>
          <w:sz w:val="28"/>
          <w:szCs w:val="28"/>
          <w:lang w:val="fr-FR"/>
        </w:rPr>
        <w:t>Direction de la Santé publique</w:t>
      </w:r>
      <w:r w:rsidR="006B68A8" w:rsidRPr="005E5FCF">
        <w:rPr>
          <w:color w:val="000000" w:themeColor="text1"/>
          <w:sz w:val="28"/>
          <w:szCs w:val="28"/>
          <w:lang w:val="fr-FR"/>
        </w:rPr>
        <w:t xml:space="preserve"> du CIUSSSMCQ</w:t>
      </w:r>
      <w:r w:rsidRPr="005E5FCF">
        <w:rPr>
          <w:color w:val="000000" w:themeColor="text1"/>
          <w:sz w:val="28"/>
          <w:szCs w:val="28"/>
          <w:lang w:val="fr-FR"/>
        </w:rPr>
        <w:t>.</w:t>
      </w:r>
    </w:p>
    <w:p w14:paraId="1E48AA76" w14:textId="77777777" w:rsidR="00BF3286" w:rsidRPr="005E5FCF" w:rsidRDefault="00BF3286" w:rsidP="002D184B">
      <w:pPr>
        <w:widowControl w:val="0"/>
        <w:autoSpaceDE w:val="0"/>
        <w:autoSpaceDN w:val="0"/>
        <w:adjustRightInd w:val="0"/>
        <w:jc w:val="both"/>
        <w:rPr>
          <w:color w:val="000000" w:themeColor="text1"/>
          <w:sz w:val="16"/>
          <w:szCs w:val="16"/>
          <w:u w:val="single"/>
          <w:lang w:val="fr-FR"/>
        </w:rPr>
      </w:pPr>
    </w:p>
    <w:p w14:paraId="1CE29120" w14:textId="691094B6" w:rsidR="0022056A" w:rsidRPr="005E5FCF" w:rsidRDefault="0022056A" w:rsidP="002D184B">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 xml:space="preserve">ARTICLE </w:t>
      </w:r>
      <w:r w:rsidR="00E7507F" w:rsidRPr="005E5FCF">
        <w:rPr>
          <w:color w:val="000000" w:themeColor="text1"/>
          <w:sz w:val="28"/>
          <w:szCs w:val="28"/>
          <w:u w:val="single"/>
          <w:lang w:val="fr-FR"/>
        </w:rPr>
        <w:t>8</w:t>
      </w:r>
    </w:p>
    <w:p w14:paraId="04427D91" w14:textId="05D7CB51" w:rsidR="005C6A26" w:rsidRPr="005E5FCF" w:rsidRDefault="005C6A26" w:rsidP="002D184B">
      <w:pPr>
        <w:widowControl w:val="0"/>
        <w:autoSpaceDE w:val="0"/>
        <w:autoSpaceDN w:val="0"/>
        <w:adjustRightInd w:val="0"/>
        <w:jc w:val="both"/>
        <w:rPr>
          <w:color w:val="000000" w:themeColor="text1"/>
          <w:sz w:val="16"/>
          <w:szCs w:val="16"/>
          <w:lang w:val="fr-FR"/>
        </w:rPr>
      </w:pPr>
    </w:p>
    <w:p w14:paraId="429F9946" w14:textId="500EAC10" w:rsidR="005C6A26" w:rsidRPr="005E5FCF" w:rsidRDefault="005C6A26"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Durant la période de restriction</w:t>
      </w:r>
      <w:r w:rsidR="005614B1" w:rsidRPr="005E5FCF">
        <w:rPr>
          <w:color w:val="000000" w:themeColor="text1"/>
          <w:sz w:val="28"/>
          <w:szCs w:val="28"/>
          <w:lang w:val="fr-FR"/>
        </w:rPr>
        <w:t xml:space="preserve"> visée par le présent règlement</w:t>
      </w:r>
      <w:r w:rsidRPr="005E5FCF">
        <w:rPr>
          <w:color w:val="000000" w:themeColor="text1"/>
          <w:sz w:val="28"/>
          <w:szCs w:val="28"/>
          <w:lang w:val="fr-FR"/>
        </w:rPr>
        <w:t>, la livraison de</w:t>
      </w:r>
      <w:r w:rsidR="00B018A5" w:rsidRPr="005E5FCF">
        <w:rPr>
          <w:color w:val="000000" w:themeColor="text1"/>
          <w:sz w:val="28"/>
          <w:szCs w:val="28"/>
          <w:lang w:val="fr-FR"/>
        </w:rPr>
        <w:t>s</w:t>
      </w:r>
      <w:r w:rsidRPr="005E5FCF">
        <w:rPr>
          <w:color w:val="000000" w:themeColor="text1"/>
          <w:sz w:val="28"/>
          <w:szCs w:val="28"/>
          <w:lang w:val="fr-FR"/>
        </w:rPr>
        <w:t xml:space="preserve"> </w:t>
      </w:r>
      <w:r w:rsidR="00B018A5" w:rsidRPr="005E5FCF">
        <w:rPr>
          <w:color w:val="000000" w:themeColor="text1"/>
          <w:sz w:val="28"/>
          <w:szCs w:val="28"/>
          <w:lang w:val="fr-FR"/>
        </w:rPr>
        <w:t xml:space="preserve">services essentiels et des </w:t>
      </w:r>
      <w:r w:rsidRPr="005E5FCF">
        <w:rPr>
          <w:color w:val="000000" w:themeColor="text1"/>
          <w:sz w:val="28"/>
          <w:szCs w:val="28"/>
          <w:lang w:val="fr-FR"/>
        </w:rPr>
        <w:t>biens pourra se poursuivre en conformité des</w:t>
      </w:r>
      <w:r w:rsidR="00C11C73" w:rsidRPr="005E5FCF">
        <w:rPr>
          <w:color w:val="000000" w:themeColor="text1"/>
          <w:sz w:val="28"/>
          <w:szCs w:val="28"/>
          <w:lang w:val="fr-FR"/>
        </w:rPr>
        <w:t xml:space="preserve"> directives et</w:t>
      </w:r>
      <w:r w:rsidRPr="005E5FCF">
        <w:rPr>
          <w:color w:val="000000" w:themeColor="text1"/>
          <w:sz w:val="28"/>
          <w:szCs w:val="28"/>
          <w:lang w:val="fr-FR"/>
        </w:rPr>
        <w:t xml:space="preserve"> règles sanitaires </w:t>
      </w:r>
      <w:r w:rsidR="00062287" w:rsidRPr="005E5FCF">
        <w:rPr>
          <w:color w:val="000000" w:themeColor="text1"/>
          <w:sz w:val="28"/>
          <w:szCs w:val="28"/>
          <w:lang w:val="fr-FR"/>
        </w:rPr>
        <w:t>établies</w:t>
      </w:r>
      <w:r w:rsidR="006B7412" w:rsidRPr="005E5FCF">
        <w:rPr>
          <w:color w:val="000000" w:themeColor="text1"/>
          <w:sz w:val="28"/>
          <w:szCs w:val="28"/>
          <w:lang w:val="fr-FR"/>
        </w:rPr>
        <w:t xml:space="preserve"> par </w:t>
      </w:r>
      <w:r w:rsidR="00BF3286" w:rsidRPr="005E5FCF">
        <w:rPr>
          <w:color w:val="000000" w:themeColor="text1"/>
          <w:sz w:val="28"/>
          <w:szCs w:val="28"/>
          <w:lang w:val="fr-FR"/>
        </w:rPr>
        <w:t xml:space="preserve">la Direction de la Santé publique et pour lesquelles </w:t>
      </w:r>
      <w:r w:rsidR="00883CA0" w:rsidRPr="005E5FCF">
        <w:rPr>
          <w:color w:val="000000" w:themeColor="text1"/>
          <w:sz w:val="28"/>
          <w:szCs w:val="28"/>
          <w:lang w:val="fr-FR"/>
        </w:rPr>
        <w:t>le Comité des mesures d’urgence</w:t>
      </w:r>
      <w:r w:rsidR="00BE441F" w:rsidRPr="005E5FCF">
        <w:rPr>
          <w:color w:val="000000" w:themeColor="text1"/>
          <w:sz w:val="28"/>
          <w:szCs w:val="28"/>
          <w:lang w:val="fr-FR"/>
        </w:rPr>
        <w:t xml:space="preserve"> devra être informé au préalable</w:t>
      </w:r>
      <w:r w:rsidR="00062287" w:rsidRPr="005E5FCF">
        <w:rPr>
          <w:color w:val="000000" w:themeColor="text1"/>
          <w:sz w:val="28"/>
          <w:szCs w:val="28"/>
          <w:lang w:val="fr-FR"/>
        </w:rPr>
        <w:t xml:space="preserve">. </w:t>
      </w:r>
    </w:p>
    <w:p w14:paraId="5DEBD161" w14:textId="3ACC61D6" w:rsidR="00255AB0" w:rsidRPr="005E5FCF" w:rsidRDefault="00255AB0" w:rsidP="002D184B">
      <w:pPr>
        <w:widowControl w:val="0"/>
        <w:autoSpaceDE w:val="0"/>
        <w:autoSpaceDN w:val="0"/>
        <w:adjustRightInd w:val="0"/>
        <w:jc w:val="both"/>
        <w:rPr>
          <w:color w:val="000000" w:themeColor="text1"/>
          <w:sz w:val="16"/>
          <w:szCs w:val="16"/>
          <w:lang w:val="fr-FR"/>
        </w:rPr>
      </w:pPr>
    </w:p>
    <w:p w14:paraId="4DD22249" w14:textId="0B1B1C0E" w:rsidR="00255AB0" w:rsidRPr="005E5FCF" w:rsidRDefault="00255AB0" w:rsidP="002D184B">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ARTICLE 9</w:t>
      </w:r>
    </w:p>
    <w:p w14:paraId="2A0FFD22" w14:textId="426ED618" w:rsidR="00255AB0" w:rsidRPr="005E5FCF" w:rsidRDefault="00255AB0" w:rsidP="002D184B">
      <w:pPr>
        <w:widowControl w:val="0"/>
        <w:autoSpaceDE w:val="0"/>
        <w:autoSpaceDN w:val="0"/>
        <w:adjustRightInd w:val="0"/>
        <w:jc w:val="both"/>
        <w:rPr>
          <w:color w:val="000000" w:themeColor="text1"/>
          <w:sz w:val="16"/>
          <w:szCs w:val="16"/>
          <w:lang w:val="fr-FR"/>
        </w:rPr>
      </w:pPr>
    </w:p>
    <w:p w14:paraId="31184145" w14:textId="0ABE04D2" w:rsidR="00255AB0" w:rsidRPr="005E5FCF" w:rsidRDefault="00255AB0"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La vente de repas préparés et distribués par des particuliers sera interdite dans la communauté.</w:t>
      </w:r>
    </w:p>
    <w:p w14:paraId="5746FA3C" w14:textId="77777777" w:rsidR="0000749C" w:rsidRPr="005E5FCF" w:rsidRDefault="0000749C" w:rsidP="002D184B">
      <w:pPr>
        <w:widowControl w:val="0"/>
        <w:autoSpaceDE w:val="0"/>
        <w:autoSpaceDN w:val="0"/>
        <w:adjustRightInd w:val="0"/>
        <w:jc w:val="both"/>
        <w:rPr>
          <w:color w:val="000000" w:themeColor="text1"/>
          <w:sz w:val="16"/>
          <w:szCs w:val="16"/>
          <w:u w:val="single"/>
          <w:lang w:val="fr-FR"/>
        </w:rPr>
      </w:pPr>
    </w:p>
    <w:p w14:paraId="3F7BC835" w14:textId="390D3F5A" w:rsidR="0088723A" w:rsidRPr="005E5FCF" w:rsidRDefault="0088723A" w:rsidP="002D184B">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 xml:space="preserve">ARTICLE </w:t>
      </w:r>
      <w:r w:rsidR="00255AB0" w:rsidRPr="005E5FCF">
        <w:rPr>
          <w:color w:val="000000" w:themeColor="text1"/>
          <w:sz w:val="28"/>
          <w:szCs w:val="28"/>
          <w:u w:val="single"/>
          <w:lang w:val="fr-FR"/>
        </w:rPr>
        <w:t>10</w:t>
      </w:r>
    </w:p>
    <w:p w14:paraId="326AE704" w14:textId="4A2D5FCA" w:rsidR="0088723A" w:rsidRPr="005E5FCF" w:rsidRDefault="0088723A" w:rsidP="002D184B">
      <w:pPr>
        <w:widowControl w:val="0"/>
        <w:autoSpaceDE w:val="0"/>
        <w:autoSpaceDN w:val="0"/>
        <w:adjustRightInd w:val="0"/>
        <w:jc w:val="both"/>
        <w:rPr>
          <w:color w:val="000000" w:themeColor="text1"/>
          <w:sz w:val="16"/>
          <w:szCs w:val="16"/>
          <w:u w:val="single"/>
          <w:lang w:val="fr-FR"/>
        </w:rPr>
      </w:pPr>
    </w:p>
    <w:p w14:paraId="783667C5" w14:textId="4F7A35FF" w:rsidR="005655DE" w:rsidRPr="005E5FCF" w:rsidRDefault="0088723A"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 présent règlement est en vigueur pour une </w:t>
      </w:r>
      <w:r w:rsidR="005614B1" w:rsidRPr="005E5FCF">
        <w:rPr>
          <w:color w:val="000000" w:themeColor="text1"/>
          <w:sz w:val="28"/>
          <w:szCs w:val="28"/>
          <w:lang w:val="fr-FR"/>
        </w:rPr>
        <w:t>durée</w:t>
      </w:r>
      <w:r w:rsidR="00CC7EA1" w:rsidRPr="005E5FCF">
        <w:rPr>
          <w:color w:val="000000" w:themeColor="text1"/>
          <w:sz w:val="28"/>
          <w:szCs w:val="28"/>
          <w:lang w:val="fr-FR"/>
        </w:rPr>
        <w:t xml:space="preserve"> temporaire</w:t>
      </w:r>
      <w:r w:rsidR="005614B1" w:rsidRPr="005E5FCF">
        <w:rPr>
          <w:color w:val="000000" w:themeColor="text1"/>
          <w:sz w:val="28"/>
          <w:szCs w:val="28"/>
          <w:lang w:val="fr-FR"/>
        </w:rPr>
        <w:t xml:space="preserve"> </w:t>
      </w:r>
      <w:r w:rsidRPr="005E5FCF">
        <w:rPr>
          <w:color w:val="000000" w:themeColor="text1"/>
          <w:sz w:val="28"/>
          <w:szCs w:val="28"/>
          <w:lang w:val="fr-FR"/>
        </w:rPr>
        <w:t>de</w:t>
      </w:r>
      <w:r w:rsidR="00CC7EA1" w:rsidRPr="005E5FCF">
        <w:rPr>
          <w:color w:val="000000" w:themeColor="text1"/>
          <w:sz w:val="28"/>
          <w:szCs w:val="28"/>
          <w:lang w:val="fr-FR"/>
        </w:rPr>
        <w:t xml:space="preserve"> </w:t>
      </w:r>
      <w:r w:rsidR="002941CF" w:rsidRPr="005E5FCF">
        <w:rPr>
          <w:color w:val="000000" w:themeColor="text1"/>
          <w:sz w:val="28"/>
          <w:szCs w:val="28"/>
          <w:lang w:val="fr-FR"/>
        </w:rPr>
        <w:t>qu</w:t>
      </w:r>
      <w:r w:rsidR="0019740A" w:rsidRPr="005E5FCF">
        <w:rPr>
          <w:color w:val="000000" w:themeColor="text1"/>
          <w:sz w:val="28"/>
          <w:szCs w:val="28"/>
          <w:lang w:val="fr-FR"/>
        </w:rPr>
        <w:t>atorze</w:t>
      </w:r>
      <w:r w:rsidR="00482D38" w:rsidRPr="005E5FCF">
        <w:rPr>
          <w:color w:val="000000" w:themeColor="text1"/>
          <w:sz w:val="28"/>
          <w:szCs w:val="28"/>
          <w:lang w:val="fr-FR"/>
        </w:rPr>
        <w:t xml:space="preserve"> (</w:t>
      </w:r>
      <w:r w:rsidR="002941CF" w:rsidRPr="005E5FCF">
        <w:rPr>
          <w:color w:val="000000" w:themeColor="text1"/>
          <w:sz w:val="28"/>
          <w:szCs w:val="28"/>
          <w:lang w:val="fr-FR"/>
        </w:rPr>
        <w:t>1</w:t>
      </w:r>
      <w:r w:rsidR="0019740A" w:rsidRPr="005E5FCF">
        <w:rPr>
          <w:color w:val="000000" w:themeColor="text1"/>
          <w:sz w:val="28"/>
          <w:szCs w:val="28"/>
          <w:lang w:val="fr-FR"/>
        </w:rPr>
        <w:t>4</w:t>
      </w:r>
      <w:r w:rsidR="00482D38" w:rsidRPr="005E5FCF">
        <w:rPr>
          <w:color w:val="000000" w:themeColor="text1"/>
          <w:sz w:val="28"/>
          <w:szCs w:val="28"/>
          <w:lang w:val="fr-FR"/>
        </w:rPr>
        <w:t xml:space="preserve">) </w:t>
      </w:r>
      <w:r w:rsidR="008550AE" w:rsidRPr="005E5FCF">
        <w:rPr>
          <w:color w:val="000000" w:themeColor="text1"/>
          <w:sz w:val="28"/>
          <w:szCs w:val="28"/>
          <w:lang w:val="fr-FR"/>
        </w:rPr>
        <w:t>jours</w:t>
      </w:r>
      <w:r w:rsidRPr="005E5FCF">
        <w:rPr>
          <w:color w:val="000000" w:themeColor="text1"/>
          <w:sz w:val="28"/>
          <w:szCs w:val="28"/>
          <w:lang w:val="fr-FR"/>
        </w:rPr>
        <w:t>, l</w:t>
      </w:r>
      <w:r w:rsidR="005614B1" w:rsidRPr="005E5FCF">
        <w:rPr>
          <w:color w:val="000000" w:themeColor="text1"/>
          <w:sz w:val="28"/>
          <w:szCs w:val="28"/>
          <w:lang w:val="fr-FR"/>
        </w:rPr>
        <w:t>a</w:t>
      </w:r>
      <w:r w:rsidRPr="005E5FCF">
        <w:rPr>
          <w:color w:val="000000" w:themeColor="text1"/>
          <w:sz w:val="28"/>
          <w:szCs w:val="28"/>
          <w:lang w:val="fr-FR"/>
        </w:rPr>
        <w:t>quel</w:t>
      </w:r>
      <w:r w:rsidR="005614B1" w:rsidRPr="005E5FCF">
        <w:rPr>
          <w:color w:val="000000" w:themeColor="text1"/>
          <w:sz w:val="28"/>
          <w:szCs w:val="28"/>
          <w:lang w:val="fr-FR"/>
        </w:rPr>
        <w:t>le</w:t>
      </w:r>
      <w:r w:rsidRPr="005E5FCF">
        <w:rPr>
          <w:color w:val="000000" w:themeColor="text1"/>
          <w:sz w:val="28"/>
          <w:szCs w:val="28"/>
          <w:lang w:val="fr-FR"/>
        </w:rPr>
        <w:t xml:space="preserve"> pourra être renouvelé</w:t>
      </w:r>
      <w:r w:rsidR="00DC0C02" w:rsidRPr="005E5FCF">
        <w:rPr>
          <w:color w:val="000000" w:themeColor="text1"/>
          <w:sz w:val="28"/>
          <w:szCs w:val="28"/>
          <w:lang w:val="fr-FR"/>
        </w:rPr>
        <w:t>e</w:t>
      </w:r>
      <w:r w:rsidRPr="005E5FCF">
        <w:rPr>
          <w:color w:val="000000" w:themeColor="text1"/>
          <w:sz w:val="28"/>
          <w:szCs w:val="28"/>
          <w:lang w:val="fr-FR"/>
        </w:rPr>
        <w:t xml:space="preserve"> à la suite d’une résolution dûment adopté</w:t>
      </w:r>
      <w:r w:rsidR="00DC0C02" w:rsidRPr="005E5FCF">
        <w:rPr>
          <w:color w:val="000000" w:themeColor="text1"/>
          <w:sz w:val="28"/>
          <w:szCs w:val="28"/>
          <w:lang w:val="fr-FR"/>
        </w:rPr>
        <w:t>e</w:t>
      </w:r>
      <w:r w:rsidRPr="005E5FCF">
        <w:rPr>
          <w:color w:val="000000" w:themeColor="text1"/>
          <w:sz w:val="28"/>
          <w:szCs w:val="28"/>
          <w:lang w:val="fr-FR"/>
        </w:rPr>
        <w:t xml:space="preserve"> par le Conseil, sur recommandation d</w:t>
      </w:r>
      <w:r w:rsidR="00883CA0" w:rsidRPr="005E5FCF">
        <w:rPr>
          <w:color w:val="000000" w:themeColor="text1"/>
          <w:sz w:val="28"/>
          <w:szCs w:val="28"/>
          <w:lang w:val="fr-FR"/>
        </w:rPr>
        <w:t>u Comité des mesures d’urgence</w:t>
      </w:r>
      <w:r w:rsidRPr="005E5FCF">
        <w:rPr>
          <w:color w:val="000000" w:themeColor="text1"/>
          <w:sz w:val="28"/>
          <w:szCs w:val="28"/>
          <w:lang w:val="fr-FR"/>
        </w:rPr>
        <w:t xml:space="preserve">. </w:t>
      </w:r>
    </w:p>
    <w:p w14:paraId="217A9B3A" w14:textId="3F7694AA" w:rsidR="00AE1C83" w:rsidRPr="005E5FCF" w:rsidRDefault="00AE1C83" w:rsidP="002D184B">
      <w:pPr>
        <w:widowControl w:val="0"/>
        <w:autoSpaceDE w:val="0"/>
        <w:autoSpaceDN w:val="0"/>
        <w:adjustRightInd w:val="0"/>
        <w:jc w:val="both"/>
        <w:rPr>
          <w:color w:val="000000" w:themeColor="text1"/>
          <w:sz w:val="16"/>
          <w:szCs w:val="16"/>
          <w:lang w:val="fr-FR"/>
        </w:rPr>
      </w:pPr>
    </w:p>
    <w:p w14:paraId="433224B6" w14:textId="4F47BB41" w:rsidR="008550AE" w:rsidRPr="005E5FCF" w:rsidRDefault="008550AE" w:rsidP="002D184B">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Le Conseil se réserve le droit de procéder à un </w:t>
      </w:r>
      <w:r w:rsidR="008C0380" w:rsidRPr="005E5FCF">
        <w:rPr>
          <w:color w:val="000000" w:themeColor="text1"/>
          <w:sz w:val="28"/>
          <w:szCs w:val="28"/>
          <w:lang w:val="fr-FR"/>
        </w:rPr>
        <w:t>renouvellement</w:t>
      </w:r>
      <w:r w:rsidRPr="005E5FCF">
        <w:rPr>
          <w:color w:val="000000" w:themeColor="text1"/>
          <w:sz w:val="28"/>
          <w:szCs w:val="28"/>
          <w:lang w:val="fr-FR"/>
        </w:rPr>
        <w:t xml:space="preserve"> hâtif du présent règlement, selon l’</w:t>
      </w:r>
      <w:r w:rsidR="00A473C0" w:rsidRPr="005E5FCF">
        <w:rPr>
          <w:color w:val="000000" w:themeColor="text1"/>
          <w:sz w:val="28"/>
          <w:szCs w:val="28"/>
          <w:lang w:val="fr-FR"/>
        </w:rPr>
        <w:t>évolution de la pandémie de COVID-19.</w:t>
      </w:r>
    </w:p>
    <w:p w14:paraId="10B680F5" w14:textId="447DED67" w:rsidR="005B5BA9" w:rsidRPr="005E5FCF" w:rsidRDefault="005B5BA9" w:rsidP="002D184B">
      <w:pPr>
        <w:widowControl w:val="0"/>
        <w:autoSpaceDE w:val="0"/>
        <w:autoSpaceDN w:val="0"/>
        <w:adjustRightInd w:val="0"/>
        <w:jc w:val="both"/>
        <w:rPr>
          <w:color w:val="000000" w:themeColor="text1"/>
          <w:sz w:val="16"/>
          <w:szCs w:val="16"/>
          <w:lang w:val="fr-FR"/>
        </w:rPr>
      </w:pPr>
    </w:p>
    <w:p w14:paraId="56F7BFA8" w14:textId="27AB425A" w:rsidR="003E34E9" w:rsidRPr="005E5FCF" w:rsidRDefault="003E34E9" w:rsidP="00A06C26">
      <w:pPr>
        <w:widowControl w:val="0"/>
        <w:autoSpaceDE w:val="0"/>
        <w:autoSpaceDN w:val="0"/>
        <w:adjustRightInd w:val="0"/>
        <w:jc w:val="both"/>
        <w:rPr>
          <w:b/>
          <w:color w:val="000000" w:themeColor="text1"/>
          <w:sz w:val="28"/>
          <w:szCs w:val="28"/>
          <w:lang w:val="fr-FR"/>
        </w:rPr>
      </w:pPr>
      <w:r w:rsidRPr="005E5FCF">
        <w:rPr>
          <w:b/>
          <w:color w:val="000000" w:themeColor="text1"/>
          <w:sz w:val="28"/>
          <w:szCs w:val="28"/>
          <w:lang w:val="fr-FR"/>
        </w:rPr>
        <w:t xml:space="preserve">CHAPITRE </w:t>
      </w:r>
      <w:r w:rsidR="00F72D58" w:rsidRPr="005E5FCF">
        <w:rPr>
          <w:b/>
          <w:color w:val="000000" w:themeColor="text1"/>
          <w:sz w:val="28"/>
          <w:szCs w:val="28"/>
          <w:lang w:val="fr-FR"/>
        </w:rPr>
        <w:t>II</w:t>
      </w:r>
      <w:r w:rsidR="00B073A3" w:rsidRPr="005E5FCF">
        <w:rPr>
          <w:b/>
          <w:color w:val="000000" w:themeColor="text1"/>
          <w:sz w:val="28"/>
          <w:szCs w:val="28"/>
          <w:lang w:val="fr-FR"/>
        </w:rPr>
        <w:t>I</w:t>
      </w:r>
    </w:p>
    <w:p w14:paraId="7980648C" w14:textId="6AF9D9E1" w:rsidR="003E34E9" w:rsidRPr="005E5FCF" w:rsidRDefault="003E34E9" w:rsidP="00A06C26">
      <w:pPr>
        <w:widowControl w:val="0"/>
        <w:autoSpaceDE w:val="0"/>
        <w:autoSpaceDN w:val="0"/>
        <w:adjustRightInd w:val="0"/>
        <w:jc w:val="both"/>
        <w:rPr>
          <w:b/>
          <w:color w:val="000000" w:themeColor="text1"/>
          <w:sz w:val="28"/>
          <w:szCs w:val="28"/>
          <w:lang w:val="fr-FR"/>
        </w:rPr>
      </w:pPr>
      <w:r w:rsidRPr="005E5FCF">
        <w:rPr>
          <w:b/>
          <w:color w:val="000000" w:themeColor="text1"/>
          <w:sz w:val="28"/>
          <w:szCs w:val="28"/>
          <w:lang w:val="fr-FR"/>
        </w:rPr>
        <w:t>DISPOSITIONS FINALES</w:t>
      </w:r>
    </w:p>
    <w:p w14:paraId="0E288F57" w14:textId="77777777" w:rsidR="000A1252" w:rsidRPr="005E5FCF" w:rsidRDefault="000A1252" w:rsidP="00A06C26">
      <w:pPr>
        <w:widowControl w:val="0"/>
        <w:autoSpaceDE w:val="0"/>
        <w:autoSpaceDN w:val="0"/>
        <w:adjustRightInd w:val="0"/>
        <w:jc w:val="both"/>
        <w:rPr>
          <w:b/>
          <w:color w:val="000000" w:themeColor="text1"/>
          <w:sz w:val="16"/>
          <w:szCs w:val="16"/>
          <w:lang w:val="fr-FR"/>
        </w:rPr>
      </w:pPr>
    </w:p>
    <w:p w14:paraId="2A7F7E4D" w14:textId="6D944EA4" w:rsidR="003E34E9" w:rsidRPr="005E5FCF" w:rsidRDefault="003E34E9" w:rsidP="00A06C26">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 xml:space="preserve">ARTICLE </w:t>
      </w:r>
      <w:r w:rsidR="00F72D58" w:rsidRPr="005E5FCF">
        <w:rPr>
          <w:color w:val="000000" w:themeColor="text1"/>
          <w:sz w:val="28"/>
          <w:szCs w:val="28"/>
          <w:u w:val="single"/>
          <w:lang w:val="fr-FR"/>
        </w:rPr>
        <w:t>1</w:t>
      </w:r>
      <w:r w:rsidR="00255AB0" w:rsidRPr="005E5FCF">
        <w:rPr>
          <w:color w:val="000000" w:themeColor="text1"/>
          <w:sz w:val="28"/>
          <w:szCs w:val="28"/>
          <w:u w:val="single"/>
          <w:lang w:val="fr-FR"/>
        </w:rPr>
        <w:t>1</w:t>
      </w:r>
    </w:p>
    <w:p w14:paraId="46173FF9" w14:textId="77777777" w:rsidR="001E1852" w:rsidRPr="005E5FCF" w:rsidRDefault="001E1852" w:rsidP="00A06C26">
      <w:pPr>
        <w:widowControl w:val="0"/>
        <w:autoSpaceDE w:val="0"/>
        <w:autoSpaceDN w:val="0"/>
        <w:adjustRightInd w:val="0"/>
        <w:jc w:val="both"/>
        <w:rPr>
          <w:color w:val="000000" w:themeColor="text1"/>
          <w:sz w:val="16"/>
          <w:szCs w:val="16"/>
          <w:lang w:val="fr-FR"/>
        </w:rPr>
      </w:pPr>
    </w:p>
    <w:p w14:paraId="3146A01F" w14:textId="145B8EBB" w:rsidR="00A06C26" w:rsidRPr="005E5FCF" w:rsidRDefault="003E34E9" w:rsidP="00A06C26">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Il incombe au </w:t>
      </w:r>
      <w:r w:rsidR="008921EF" w:rsidRPr="005E5FCF">
        <w:rPr>
          <w:color w:val="000000" w:themeColor="text1"/>
          <w:sz w:val="28"/>
          <w:szCs w:val="28"/>
          <w:lang w:val="fr-FR"/>
        </w:rPr>
        <w:t xml:space="preserve">service de la </w:t>
      </w:r>
      <w:r w:rsidR="006B7412" w:rsidRPr="005E5FCF">
        <w:rPr>
          <w:color w:val="000000" w:themeColor="text1"/>
          <w:sz w:val="28"/>
          <w:szCs w:val="28"/>
          <w:lang w:val="fr-FR"/>
        </w:rPr>
        <w:t>S</w:t>
      </w:r>
      <w:r w:rsidR="008921EF" w:rsidRPr="005E5FCF">
        <w:rPr>
          <w:color w:val="000000" w:themeColor="text1"/>
          <w:sz w:val="28"/>
          <w:szCs w:val="28"/>
          <w:lang w:val="fr-FR"/>
        </w:rPr>
        <w:t>écurité publique</w:t>
      </w:r>
      <w:r w:rsidR="005655DE" w:rsidRPr="005E5FCF">
        <w:rPr>
          <w:color w:val="000000" w:themeColor="text1"/>
          <w:sz w:val="28"/>
          <w:szCs w:val="28"/>
          <w:lang w:val="fr-FR"/>
        </w:rPr>
        <w:t xml:space="preserve"> de Wemotaci</w:t>
      </w:r>
      <w:r w:rsidR="008B27AB" w:rsidRPr="005E5FCF">
        <w:rPr>
          <w:color w:val="000000" w:themeColor="text1"/>
          <w:sz w:val="28"/>
          <w:szCs w:val="28"/>
          <w:lang w:val="fr-FR"/>
        </w:rPr>
        <w:t xml:space="preserve"> ou, à défaut, à tout corps de police ayant juridiction,</w:t>
      </w:r>
      <w:r w:rsidRPr="005E5FCF">
        <w:rPr>
          <w:color w:val="000000" w:themeColor="text1"/>
          <w:sz w:val="28"/>
          <w:szCs w:val="28"/>
          <w:lang w:val="fr-FR"/>
        </w:rPr>
        <w:t xml:space="preserve"> de faire observer les dispositions du pr</w:t>
      </w:r>
      <w:r w:rsidR="00A06C26" w:rsidRPr="005E5FCF">
        <w:rPr>
          <w:color w:val="000000" w:themeColor="text1"/>
          <w:sz w:val="28"/>
          <w:szCs w:val="28"/>
          <w:lang w:val="fr-FR"/>
        </w:rPr>
        <w:t xml:space="preserve">ésent règlement et le Directeur </w:t>
      </w:r>
      <w:r w:rsidRPr="005E5FCF">
        <w:rPr>
          <w:color w:val="000000" w:themeColor="text1"/>
          <w:sz w:val="28"/>
          <w:szCs w:val="28"/>
          <w:lang w:val="fr-FR"/>
        </w:rPr>
        <w:t>est autorisé à prendre toutes les mesures nécessaires pour en assurer la stricte observance.</w:t>
      </w:r>
    </w:p>
    <w:p w14:paraId="0E6BA4AC" w14:textId="77777777" w:rsidR="000F3603" w:rsidRPr="005E5FCF" w:rsidRDefault="000F3603" w:rsidP="00A06C26">
      <w:pPr>
        <w:widowControl w:val="0"/>
        <w:autoSpaceDE w:val="0"/>
        <w:autoSpaceDN w:val="0"/>
        <w:adjustRightInd w:val="0"/>
        <w:jc w:val="both"/>
        <w:rPr>
          <w:b/>
          <w:color w:val="000000" w:themeColor="text1"/>
          <w:sz w:val="28"/>
          <w:szCs w:val="28"/>
          <w:lang w:val="fr-FR"/>
        </w:rPr>
      </w:pPr>
    </w:p>
    <w:p w14:paraId="4DFDA1B0" w14:textId="77777777" w:rsidR="003E34E9" w:rsidRPr="005E5FCF" w:rsidRDefault="003E34E9" w:rsidP="00A06C26">
      <w:pPr>
        <w:widowControl w:val="0"/>
        <w:autoSpaceDE w:val="0"/>
        <w:autoSpaceDN w:val="0"/>
        <w:adjustRightInd w:val="0"/>
        <w:jc w:val="both"/>
        <w:rPr>
          <w:b/>
          <w:color w:val="000000" w:themeColor="text1"/>
          <w:sz w:val="28"/>
          <w:szCs w:val="28"/>
          <w:lang w:val="fr-FR"/>
        </w:rPr>
      </w:pPr>
      <w:r w:rsidRPr="005E5FCF">
        <w:rPr>
          <w:b/>
          <w:color w:val="000000" w:themeColor="text1"/>
          <w:sz w:val="28"/>
          <w:szCs w:val="28"/>
          <w:lang w:val="fr-FR"/>
        </w:rPr>
        <w:lastRenderedPageBreak/>
        <w:t xml:space="preserve">CHAPITRE </w:t>
      </w:r>
      <w:r w:rsidR="00F72D58" w:rsidRPr="005E5FCF">
        <w:rPr>
          <w:b/>
          <w:color w:val="000000" w:themeColor="text1"/>
          <w:sz w:val="28"/>
          <w:szCs w:val="28"/>
          <w:lang w:val="fr-FR"/>
        </w:rPr>
        <w:t>I</w:t>
      </w:r>
      <w:r w:rsidR="00D66C75" w:rsidRPr="005E5FCF">
        <w:rPr>
          <w:b/>
          <w:color w:val="000000" w:themeColor="text1"/>
          <w:sz w:val="28"/>
          <w:szCs w:val="28"/>
          <w:lang w:val="fr-FR"/>
        </w:rPr>
        <w:t>V</w:t>
      </w:r>
    </w:p>
    <w:p w14:paraId="1630BD13" w14:textId="77777777" w:rsidR="003E34E9" w:rsidRPr="005E5FCF" w:rsidRDefault="003E34E9" w:rsidP="00A06C26">
      <w:pPr>
        <w:widowControl w:val="0"/>
        <w:autoSpaceDE w:val="0"/>
        <w:autoSpaceDN w:val="0"/>
        <w:adjustRightInd w:val="0"/>
        <w:jc w:val="both"/>
        <w:rPr>
          <w:b/>
          <w:color w:val="000000" w:themeColor="text1"/>
          <w:sz w:val="28"/>
          <w:szCs w:val="28"/>
          <w:lang w:val="fr-FR"/>
        </w:rPr>
      </w:pPr>
      <w:r w:rsidRPr="005E5FCF">
        <w:rPr>
          <w:b/>
          <w:color w:val="000000" w:themeColor="text1"/>
          <w:sz w:val="28"/>
          <w:szCs w:val="28"/>
          <w:lang w:val="fr-FR"/>
        </w:rPr>
        <w:t>SANCTIONS</w:t>
      </w:r>
    </w:p>
    <w:p w14:paraId="1FBB41D7" w14:textId="77777777" w:rsidR="00A06C26" w:rsidRPr="005E5FCF" w:rsidRDefault="00A06C26" w:rsidP="00A06C26">
      <w:pPr>
        <w:widowControl w:val="0"/>
        <w:autoSpaceDE w:val="0"/>
        <w:autoSpaceDN w:val="0"/>
        <w:adjustRightInd w:val="0"/>
        <w:jc w:val="both"/>
        <w:rPr>
          <w:color w:val="000000" w:themeColor="text1"/>
          <w:sz w:val="16"/>
          <w:szCs w:val="16"/>
          <w:lang w:val="fr-FR"/>
        </w:rPr>
      </w:pPr>
    </w:p>
    <w:p w14:paraId="27B83FEE" w14:textId="432660CA" w:rsidR="008B27AB" w:rsidRPr="005E5FCF" w:rsidRDefault="008B27AB" w:rsidP="008B27AB">
      <w:pPr>
        <w:widowControl w:val="0"/>
        <w:autoSpaceDE w:val="0"/>
        <w:autoSpaceDN w:val="0"/>
        <w:adjustRightInd w:val="0"/>
        <w:jc w:val="both"/>
        <w:rPr>
          <w:sz w:val="28"/>
          <w:szCs w:val="28"/>
          <w:u w:val="single"/>
          <w:lang w:val="fr-FR"/>
        </w:rPr>
      </w:pPr>
      <w:r w:rsidRPr="005E5FCF">
        <w:rPr>
          <w:sz w:val="28"/>
          <w:szCs w:val="28"/>
          <w:u w:val="single"/>
          <w:lang w:val="fr-FR"/>
        </w:rPr>
        <w:t>ARTICLE 1</w:t>
      </w:r>
      <w:r w:rsidR="00255AB0" w:rsidRPr="005E5FCF">
        <w:rPr>
          <w:sz w:val="28"/>
          <w:szCs w:val="28"/>
          <w:u w:val="single"/>
          <w:lang w:val="fr-FR"/>
        </w:rPr>
        <w:t>2</w:t>
      </w:r>
    </w:p>
    <w:p w14:paraId="62796281" w14:textId="77777777" w:rsidR="008B27AB" w:rsidRPr="005E5FCF" w:rsidRDefault="008B27AB" w:rsidP="008B27AB">
      <w:pPr>
        <w:widowControl w:val="0"/>
        <w:autoSpaceDE w:val="0"/>
        <w:autoSpaceDN w:val="0"/>
        <w:adjustRightInd w:val="0"/>
        <w:jc w:val="both"/>
        <w:rPr>
          <w:sz w:val="16"/>
          <w:szCs w:val="16"/>
          <w:lang w:val="fr-FR"/>
        </w:rPr>
      </w:pPr>
    </w:p>
    <w:p w14:paraId="65C4CEEB" w14:textId="60E4B98D" w:rsidR="008B27AB" w:rsidRPr="005E5FCF" w:rsidRDefault="008B27AB" w:rsidP="008B27AB">
      <w:pPr>
        <w:widowControl w:val="0"/>
        <w:autoSpaceDE w:val="0"/>
        <w:autoSpaceDN w:val="0"/>
        <w:adjustRightInd w:val="0"/>
        <w:jc w:val="both"/>
        <w:rPr>
          <w:sz w:val="28"/>
          <w:szCs w:val="28"/>
          <w:lang w:val="fr-FR"/>
        </w:rPr>
      </w:pPr>
      <w:r w:rsidRPr="005E5FCF">
        <w:rPr>
          <w:sz w:val="28"/>
          <w:szCs w:val="28"/>
          <w:lang w:val="fr-FR"/>
        </w:rPr>
        <w:t>Est coupable d’une infraction punissable sur déclaration de culpabilité par procédure sommaire quiconque contrevient aux dispositions du présent règlement et est passible d’une amende maximale de 1 000 $ et d’un emprisonnement maximal de trente (30) jours, ou de l’une de ces peines.</w:t>
      </w:r>
    </w:p>
    <w:p w14:paraId="41AF3681" w14:textId="79CADC5C" w:rsidR="0085712C" w:rsidRPr="005E5FCF" w:rsidRDefault="0085712C" w:rsidP="008B27AB">
      <w:pPr>
        <w:widowControl w:val="0"/>
        <w:autoSpaceDE w:val="0"/>
        <w:autoSpaceDN w:val="0"/>
        <w:adjustRightInd w:val="0"/>
        <w:jc w:val="both"/>
        <w:rPr>
          <w:sz w:val="16"/>
          <w:szCs w:val="16"/>
          <w:lang w:val="fr-FR"/>
        </w:rPr>
      </w:pPr>
    </w:p>
    <w:p w14:paraId="08A35B21" w14:textId="0B6FA102" w:rsidR="008B27AB" w:rsidRPr="005E5FCF" w:rsidRDefault="008B27AB" w:rsidP="008B27AB">
      <w:pPr>
        <w:widowControl w:val="0"/>
        <w:autoSpaceDE w:val="0"/>
        <w:autoSpaceDN w:val="0"/>
        <w:adjustRightInd w:val="0"/>
        <w:jc w:val="both"/>
        <w:rPr>
          <w:sz w:val="28"/>
          <w:szCs w:val="28"/>
          <w:u w:val="single"/>
          <w:lang w:val="fr-FR"/>
        </w:rPr>
      </w:pPr>
      <w:r w:rsidRPr="005E5FCF">
        <w:rPr>
          <w:sz w:val="28"/>
          <w:szCs w:val="28"/>
          <w:u w:val="single"/>
          <w:lang w:val="fr-FR"/>
        </w:rPr>
        <w:t>ARTICLE 1</w:t>
      </w:r>
      <w:r w:rsidR="00255AB0" w:rsidRPr="005E5FCF">
        <w:rPr>
          <w:sz w:val="28"/>
          <w:szCs w:val="28"/>
          <w:u w:val="single"/>
          <w:lang w:val="fr-FR"/>
        </w:rPr>
        <w:t>3</w:t>
      </w:r>
    </w:p>
    <w:p w14:paraId="7DEBC7F1" w14:textId="77777777" w:rsidR="008B27AB" w:rsidRPr="005E5FCF" w:rsidRDefault="008B27AB" w:rsidP="008B27AB">
      <w:pPr>
        <w:widowControl w:val="0"/>
        <w:autoSpaceDE w:val="0"/>
        <w:autoSpaceDN w:val="0"/>
        <w:adjustRightInd w:val="0"/>
        <w:jc w:val="both"/>
        <w:rPr>
          <w:sz w:val="16"/>
          <w:szCs w:val="16"/>
          <w:lang w:val="fr-FR"/>
        </w:rPr>
      </w:pPr>
    </w:p>
    <w:p w14:paraId="59626947" w14:textId="77777777" w:rsidR="008B27AB" w:rsidRPr="005E5FCF" w:rsidRDefault="008B27AB" w:rsidP="008B27AB">
      <w:pPr>
        <w:widowControl w:val="0"/>
        <w:autoSpaceDE w:val="0"/>
        <w:autoSpaceDN w:val="0"/>
        <w:adjustRightInd w:val="0"/>
        <w:jc w:val="both"/>
        <w:rPr>
          <w:sz w:val="28"/>
          <w:szCs w:val="28"/>
          <w:lang w:val="fr-FR"/>
        </w:rPr>
      </w:pPr>
      <w:r w:rsidRPr="005E5FCF">
        <w:rPr>
          <w:sz w:val="28"/>
          <w:szCs w:val="28"/>
          <w:lang w:val="fr-FR"/>
        </w:rPr>
        <w:t>Si l’infraction est continue, elle constitue, jour par jour, une offense séparée et la pénalité édictée pour cette infraction peut être infligée pour chaque jour que dure l’infraction.</w:t>
      </w:r>
    </w:p>
    <w:p w14:paraId="77618DA5" w14:textId="77777777" w:rsidR="008B27AB" w:rsidRPr="005E5FCF" w:rsidRDefault="008B27AB" w:rsidP="00A06C26">
      <w:pPr>
        <w:widowControl w:val="0"/>
        <w:autoSpaceDE w:val="0"/>
        <w:autoSpaceDN w:val="0"/>
        <w:adjustRightInd w:val="0"/>
        <w:jc w:val="both"/>
        <w:rPr>
          <w:color w:val="000000" w:themeColor="text1"/>
          <w:sz w:val="16"/>
          <w:szCs w:val="16"/>
          <w:u w:val="single"/>
          <w:lang w:val="fr-FR"/>
        </w:rPr>
      </w:pPr>
    </w:p>
    <w:p w14:paraId="6DD99B89" w14:textId="5FD74AFE" w:rsidR="003E34E9" w:rsidRPr="005E5FCF" w:rsidRDefault="003E34E9" w:rsidP="00A06C26">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 xml:space="preserve">ARTICLE </w:t>
      </w:r>
      <w:r w:rsidR="00227967" w:rsidRPr="005E5FCF">
        <w:rPr>
          <w:color w:val="000000" w:themeColor="text1"/>
          <w:sz w:val="28"/>
          <w:szCs w:val="28"/>
          <w:u w:val="single"/>
          <w:lang w:val="fr-FR"/>
        </w:rPr>
        <w:t>1</w:t>
      </w:r>
      <w:r w:rsidR="00255AB0" w:rsidRPr="005E5FCF">
        <w:rPr>
          <w:color w:val="000000" w:themeColor="text1"/>
          <w:sz w:val="28"/>
          <w:szCs w:val="28"/>
          <w:u w:val="single"/>
          <w:lang w:val="fr-FR"/>
        </w:rPr>
        <w:t>4</w:t>
      </w:r>
    </w:p>
    <w:p w14:paraId="15DE1887" w14:textId="77777777" w:rsidR="001E1852" w:rsidRPr="005E5FCF" w:rsidRDefault="001E1852" w:rsidP="00A06C26">
      <w:pPr>
        <w:widowControl w:val="0"/>
        <w:autoSpaceDE w:val="0"/>
        <w:autoSpaceDN w:val="0"/>
        <w:adjustRightInd w:val="0"/>
        <w:jc w:val="both"/>
        <w:rPr>
          <w:color w:val="000000" w:themeColor="text1"/>
          <w:sz w:val="16"/>
          <w:szCs w:val="16"/>
          <w:lang w:val="fr-FR"/>
        </w:rPr>
      </w:pPr>
    </w:p>
    <w:p w14:paraId="5030CD15" w14:textId="77777777" w:rsidR="003E34E9" w:rsidRPr="005E5FCF" w:rsidRDefault="003E34E9" w:rsidP="00A06C26">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La violation du présent règlement administratif peut, sans préjudice de toute autre réparation et de</w:t>
      </w:r>
      <w:r w:rsidR="00B035CE" w:rsidRPr="005E5FCF">
        <w:rPr>
          <w:color w:val="000000" w:themeColor="text1"/>
          <w:sz w:val="28"/>
          <w:szCs w:val="28"/>
          <w:lang w:val="fr-FR"/>
        </w:rPr>
        <w:t xml:space="preserve"> </w:t>
      </w:r>
      <w:r w:rsidRPr="005E5FCF">
        <w:rPr>
          <w:color w:val="000000" w:themeColor="text1"/>
          <w:sz w:val="28"/>
          <w:szCs w:val="28"/>
          <w:lang w:val="fr-FR"/>
        </w:rPr>
        <w:t>toute peine imposée par celui-ci, être sanctionnée par une action en justice à la demande du Conseil.</w:t>
      </w:r>
    </w:p>
    <w:p w14:paraId="7B387146" w14:textId="77777777" w:rsidR="00A06C26" w:rsidRPr="005E5FCF" w:rsidRDefault="00A06C26" w:rsidP="00A06C26">
      <w:pPr>
        <w:widowControl w:val="0"/>
        <w:autoSpaceDE w:val="0"/>
        <w:autoSpaceDN w:val="0"/>
        <w:adjustRightInd w:val="0"/>
        <w:jc w:val="both"/>
        <w:rPr>
          <w:color w:val="000000" w:themeColor="text1"/>
          <w:sz w:val="16"/>
          <w:szCs w:val="16"/>
          <w:lang w:val="fr-FR"/>
        </w:rPr>
      </w:pPr>
    </w:p>
    <w:p w14:paraId="3F5E71AE" w14:textId="06B0E6F3" w:rsidR="003E34E9" w:rsidRPr="005E5FCF" w:rsidRDefault="003E34E9" w:rsidP="00A06C26">
      <w:pPr>
        <w:widowControl w:val="0"/>
        <w:autoSpaceDE w:val="0"/>
        <w:autoSpaceDN w:val="0"/>
        <w:adjustRightInd w:val="0"/>
        <w:jc w:val="both"/>
        <w:rPr>
          <w:b/>
          <w:color w:val="000000" w:themeColor="text1"/>
          <w:sz w:val="28"/>
          <w:szCs w:val="28"/>
          <w:lang w:val="fr-FR"/>
        </w:rPr>
      </w:pPr>
      <w:r w:rsidRPr="005E5FCF">
        <w:rPr>
          <w:b/>
          <w:color w:val="000000" w:themeColor="text1"/>
          <w:sz w:val="28"/>
          <w:szCs w:val="28"/>
          <w:lang w:val="fr-FR"/>
        </w:rPr>
        <w:t xml:space="preserve">CHAPITRE </w:t>
      </w:r>
      <w:r w:rsidR="00F72D58" w:rsidRPr="005E5FCF">
        <w:rPr>
          <w:b/>
          <w:color w:val="000000" w:themeColor="text1"/>
          <w:sz w:val="28"/>
          <w:szCs w:val="28"/>
          <w:lang w:val="fr-FR"/>
        </w:rPr>
        <w:t>V</w:t>
      </w:r>
    </w:p>
    <w:p w14:paraId="253C05BE" w14:textId="3BA3B196" w:rsidR="003E34E9" w:rsidRPr="005E5FCF" w:rsidRDefault="003E34E9" w:rsidP="00A06C26">
      <w:pPr>
        <w:widowControl w:val="0"/>
        <w:autoSpaceDE w:val="0"/>
        <w:autoSpaceDN w:val="0"/>
        <w:adjustRightInd w:val="0"/>
        <w:jc w:val="both"/>
        <w:rPr>
          <w:b/>
          <w:color w:val="000000" w:themeColor="text1"/>
          <w:sz w:val="28"/>
          <w:szCs w:val="28"/>
          <w:lang w:val="fr-FR"/>
        </w:rPr>
      </w:pPr>
      <w:r w:rsidRPr="005E5FCF">
        <w:rPr>
          <w:b/>
          <w:color w:val="000000" w:themeColor="text1"/>
          <w:sz w:val="28"/>
          <w:szCs w:val="28"/>
          <w:lang w:val="fr-FR"/>
        </w:rPr>
        <w:t>ENTRÉE EN VIGUEUR</w:t>
      </w:r>
    </w:p>
    <w:p w14:paraId="3209EBE0" w14:textId="77777777" w:rsidR="00A06C26" w:rsidRPr="005E5FCF" w:rsidRDefault="00A06C26" w:rsidP="00A06C26">
      <w:pPr>
        <w:widowControl w:val="0"/>
        <w:autoSpaceDE w:val="0"/>
        <w:autoSpaceDN w:val="0"/>
        <w:adjustRightInd w:val="0"/>
        <w:jc w:val="both"/>
        <w:rPr>
          <w:color w:val="000000" w:themeColor="text1"/>
          <w:sz w:val="16"/>
          <w:szCs w:val="16"/>
          <w:lang w:val="fr-FR"/>
        </w:rPr>
      </w:pPr>
    </w:p>
    <w:p w14:paraId="413BC2C4" w14:textId="75D72519" w:rsidR="001E1852" w:rsidRPr="005E5FCF" w:rsidRDefault="001E1852" w:rsidP="001E1852">
      <w:pPr>
        <w:widowControl w:val="0"/>
        <w:autoSpaceDE w:val="0"/>
        <w:autoSpaceDN w:val="0"/>
        <w:adjustRightInd w:val="0"/>
        <w:jc w:val="both"/>
        <w:rPr>
          <w:color w:val="000000" w:themeColor="text1"/>
          <w:sz w:val="28"/>
          <w:szCs w:val="28"/>
          <w:u w:val="single"/>
          <w:lang w:val="fr-FR"/>
        </w:rPr>
      </w:pPr>
      <w:r w:rsidRPr="005E5FCF">
        <w:rPr>
          <w:color w:val="000000" w:themeColor="text1"/>
          <w:sz w:val="28"/>
          <w:szCs w:val="28"/>
          <w:u w:val="single"/>
          <w:lang w:val="fr-FR"/>
        </w:rPr>
        <w:t>ARTICLE 1</w:t>
      </w:r>
      <w:r w:rsidR="00255AB0" w:rsidRPr="005E5FCF">
        <w:rPr>
          <w:color w:val="000000" w:themeColor="text1"/>
          <w:sz w:val="28"/>
          <w:szCs w:val="28"/>
          <w:u w:val="single"/>
          <w:lang w:val="fr-FR"/>
        </w:rPr>
        <w:t>5</w:t>
      </w:r>
    </w:p>
    <w:p w14:paraId="2CABA063" w14:textId="77777777" w:rsidR="001E1852" w:rsidRPr="005E5FCF" w:rsidRDefault="001E1852" w:rsidP="001E1852">
      <w:pPr>
        <w:widowControl w:val="0"/>
        <w:autoSpaceDE w:val="0"/>
        <w:autoSpaceDN w:val="0"/>
        <w:adjustRightInd w:val="0"/>
        <w:jc w:val="both"/>
        <w:rPr>
          <w:color w:val="000000" w:themeColor="text1"/>
          <w:sz w:val="16"/>
          <w:szCs w:val="16"/>
          <w:lang w:val="fr-FR"/>
        </w:rPr>
      </w:pPr>
    </w:p>
    <w:p w14:paraId="358B40BD" w14:textId="10EB48CB" w:rsidR="001E1852" w:rsidRPr="005E5FCF" w:rsidRDefault="001E1852" w:rsidP="001E1852">
      <w:pPr>
        <w:widowControl w:val="0"/>
        <w:autoSpaceDE w:val="0"/>
        <w:autoSpaceDN w:val="0"/>
        <w:adjustRightInd w:val="0"/>
        <w:jc w:val="both"/>
        <w:rPr>
          <w:color w:val="000000" w:themeColor="text1"/>
          <w:sz w:val="28"/>
          <w:szCs w:val="28"/>
          <w:lang w:val="fr-FR"/>
        </w:rPr>
      </w:pPr>
      <w:bookmarkStart w:id="0" w:name="_Hlk39835633"/>
      <w:r w:rsidRPr="005E5FCF">
        <w:rPr>
          <w:color w:val="000000" w:themeColor="text1"/>
          <w:sz w:val="28"/>
          <w:szCs w:val="28"/>
          <w:lang w:val="fr-FR"/>
        </w:rPr>
        <w:t xml:space="preserve">Le présent règlement entre en vigueur à la date déterminée </w:t>
      </w:r>
      <w:r w:rsidR="00455560" w:rsidRPr="005E5FCF">
        <w:rPr>
          <w:color w:val="000000" w:themeColor="text1"/>
          <w:sz w:val="28"/>
          <w:szCs w:val="28"/>
          <w:lang w:val="fr-FR"/>
        </w:rPr>
        <w:t xml:space="preserve">par résolution, soit le </w:t>
      </w:r>
      <w:r w:rsidR="006B68A8" w:rsidRPr="005E5FCF">
        <w:rPr>
          <w:color w:val="000000" w:themeColor="text1"/>
          <w:sz w:val="28"/>
          <w:szCs w:val="28"/>
          <w:lang w:val="fr-FR"/>
        </w:rPr>
        <w:t>24</w:t>
      </w:r>
      <w:r w:rsidR="00CD66F5" w:rsidRPr="005E5FCF">
        <w:rPr>
          <w:color w:val="000000" w:themeColor="text1"/>
          <w:sz w:val="28"/>
          <w:szCs w:val="28"/>
          <w:lang w:val="fr-FR"/>
        </w:rPr>
        <w:t xml:space="preserve"> </w:t>
      </w:r>
      <w:r w:rsidR="00CB5211" w:rsidRPr="005E5FCF">
        <w:rPr>
          <w:color w:val="000000" w:themeColor="text1"/>
          <w:sz w:val="28"/>
          <w:szCs w:val="28"/>
          <w:lang w:val="fr-FR"/>
        </w:rPr>
        <w:t>novembre</w:t>
      </w:r>
      <w:r w:rsidR="00726421" w:rsidRPr="005E5FCF">
        <w:rPr>
          <w:color w:val="000000" w:themeColor="text1"/>
          <w:sz w:val="28"/>
          <w:szCs w:val="28"/>
          <w:lang w:val="fr-FR"/>
        </w:rPr>
        <w:t xml:space="preserve"> </w:t>
      </w:r>
      <w:r w:rsidR="00550214" w:rsidRPr="005E5FCF">
        <w:rPr>
          <w:color w:val="000000" w:themeColor="text1"/>
          <w:sz w:val="28"/>
          <w:szCs w:val="28"/>
          <w:lang w:val="fr-FR"/>
        </w:rPr>
        <w:t xml:space="preserve">2020 </w:t>
      </w:r>
      <w:r w:rsidR="00726421" w:rsidRPr="005E5FCF">
        <w:rPr>
          <w:color w:val="000000" w:themeColor="text1"/>
          <w:sz w:val="28"/>
          <w:szCs w:val="28"/>
          <w:lang w:val="fr-FR"/>
        </w:rPr>
        <w:t xml:space="preserve">à </w:t>
      </w:r>
      <w:bookmarkEnd w:id="0"/>
      <w:r w:rsidR="006A223F" w:rsidRPr="005E5FCF">
        <w:rPr>
          <w:color w:val="000000" w:themeColor="text1"/>
          <w:sz w:val="28"/>
          <w:szCs w:val="28"/>
          <w:lang w:val="fr-FR"/>
        </w:rPr>
        <w:t>minuit</w:t>
      </w:r>
      <w:r w:rsidR="002E55DA" w:rsidRPr="005E5FCF">
        <w:rPr>
          <w:color w:val="000000" w:themeColor="text1"/>
          <w:sz w:val="28"/>
          <w:szCs w:val="28"/>
          <w:lang w:val="fr-FR"/>
        </w:rPr>
        <w:t>.</w:t>
      </w:r>
    </w:p>
    <w:p w14:paraId="0A912456" w14:textId="0840B2D6" w:rsidR="005619AD" w:rsidRPr="005E5FCF" w:rsidRDefault="005619AD" w:rsidP="00A06C26">
      <w:pPr>
        <w:widowControl w:val="0"/>
        <w:autoSpaceDE w:val="0"/>
        <w:autoSpaceDN w:val="0"/>
        <w:adjustRightInd w:val="0"/>
        <w:jc w:val="both"/>
        <w:rPr>
          <w:color w:val="000000" w:themeColor="text1"/>
          <w:sz w:val="16"/>
          <w:szCs w:val="16"/>
          <w:lang w:val="fr-FR"/>
        </w:rPr>
      </w:pPr>
    </w:p>
    <w:p w14:paraId="0CF3E108" w14:textId="10C94D8C" w:rsidR="005619AD" w:rsidRPr="005E5FCF" w:rsidRDefault="005619AD" w:rsidP="00A06C26">
      <w:pPr>
        <w:widowControl w:val="0"/>
        <w:autoSpaceDE w:val="0"/>
        <w:autoSpaceDN w:val="0"/>
        <w:adjustRightInd w:val="0"/>
        <w:jc w:val="both"/>
        <w:rPr>
          <w:color w:val="000000" w:themeColor="text1"/>
          <w:sz w:val="28"/>
          <w:szCs w:val="28"/>
          <w:lang w:val="fr-FR"/>
        </w:rPr>
      </w:pPr>
      <w:r w:rsidRPr="005E5FCF">
        <w:rPr>
          <w:color w:val="000000" w:themeColor="text1"/>
          <w:sz w:val="28"/>
          <w:szCs w:val="28"/>
          <w:lang w:val="fr-FR"/>
        </w:rPr>
        <w:t xml:space="preserve">PRÉSENTÉ AUX ÉLUS </w:t>
      </w:r>
      <w:r w:rsidR="00AF74AD" w:rsidRPr="005E5FCF">
        <w:rPr>
          <w:color w:val="000000" w:themeColor="text1"/>
          <w:sz w:val="28"/>
          <w:szCs w:val="28"/>
          <w:lang w:val="fr-FR"/>
        </w:rPr>
        <w:t xml:space="preserve">DU CONSEIL DES ATIKAMEKW DE WEMOTACI </w:t>
      </w:r>
      <w:r w:rsidR="00726421" w:rsidRPr="005E5FCF">
        <w:rPr>
          <w:color w:val="000000" w:themeColor="text1"/>
          <w:sz w:val="28"/>
          <w:szCs w:val="28"/>
          <w:lang w:val="fr-FR"/>
        </w:rPr>
        <w:t>POUR</w:t>
      </w:r>
      <w:r w:rsidR="00AF74AD" w:rsidRPr="005E5FCF">
        <w:rPr>
          <w:color w:val="000000" w:themeColor="text1"/>
          <w:sz w:val="28"/>
          <w:szCs w:val="28"/>
          <w:lang w:val="fr-FR"/>
        </w:rPr>
        <w:t xml:space="preserve"> APPRO</w:t>
      </w:r>
      <w:r w:rsidR="00726421" w:rsidRPr="005E5FCF">
        <w:rPr>
          <w:color w:val="000000" w:themeColor="text1"/>
          <w:sz w:val="28"/>
          <w:szCs w:val="28"/>
          <w:lang w:val="fr-FR"/>
        </w:rPr>
        <w:t>BATION</w:t>
      </w:r>
      <w:r w:rsidR="00AF74AD" w:rsidRPr="005E5FCF">
        <w:rPr>
          <w:color w:val="000000" w:themeColor="text1"/>
          <w:sz w:val="28"/>
          <w:szCs w:val="28"/>
          <w:lang w:val="fr-FR"/>
        </w:rPr>
        <w:t xml:space="preserve"> ET ADOPT</w:t>
      </w:r>
      <w:r w:rsidR="00726421" w:rsidRPr="005E5FCF">
        <w:rPr>
          <w:color w:val="000000" w:themeColor="text1"/>
          <w:sz w:val="28"/>
          <w:szCs w:val="28"/>
          <w:lang w:val="fr-FR"/>
        </w:rPr>
        <w:t>ION</w:t>
      </w:r>
      <w:r w:rsidR="00AF74AD" w:rsidRPr="005E5FCF">
        <w:rPr>
          <w:color w:val="000000" w:themeColor="text1"/>
          <w:sz w:val="28"/>
          <w:szCs w:val="28"/>
          <w:lang w:val="fr-FR"/>
        </w:rPr>
        <w:t xml:space="preserve"> </w:t>
      </w:r>
      <w:r w:rsidR="002718F2" w:rsidRPr="005E5FCF">
        <w:rPr>
          <w:color w:val="000000" w:themeColor="text1"/>
          <w:sz w:val="28"/>
          <w:szCs w:val="28"/>
          <w:lang w:val="fr-FR"/>
        </w:rPr>
        <w:t>PAR VOIE DE RÉSOLUTION</w:t>
      </w:r>
      <w:r w:rsidR="00CD66F5" w:rsidRPr="005E5FCF">
        <w:rPr>
          <w:color w:val="000000" w:themeColor="text1"/>
          <w:sz w:val="28"/>
          <w:szCs w:val="28"/>
          <w:lang w:val="fr-FR"/>
        </w:rPr>
        <w:t xml:space="preserve"> </w:t>
      </w:r>
      <w:r w:rsidR="006B68A8" w:rsidRPr="005E5FCF">
        <w:rPr>
          <w:color w:val="000000" w:themeColor="text1"/>
          <w:sz w:val="28"/>
          <w:szCs w:val="28"/>
          <w:lang w:val="fr-FR"/>
        </w:rPr>
        <w:t>L</w:t>
      </w:r>
      <w:r w:rsidR="00AF74AD" w:rsidRPr="005E5FCF">
        <w:rPr>
          <w:color w:val="000000" w:themeColor="text1"/>
          <w:sz w:val="28"/>
          <w:szCs w:val="28"/>
          <w:lang w:val="fr-FR"/>
        </w:rPr>
        <w:t xml:space="preserve">E </w:t>
      </w:r>
      <w:r w:rsidR="006B68A8" w:rsidRPr="005E5FCF">
        <w:rPr>
          <w:color w:val="000000" w:themeColor="text1"/>
          <w:sz w:val="28"/>
          <w:szCs w:val="28"/>
          <w:lang w:val="fr-FR"/>
        </w:rPr>
        <w:t>24</w:t>
      </w:r>
      <w:r w:rsidR="000955E9" w:rsidRPr="005E5FCF">
        <w:rPr>
          <w:color w:val="000000" w:themeColor="text1"/>
          <w:sz w:val="28"/>
          <w:szCs w:val="28"/>
          <w:lang w:val="fr-FR"/>
        </w:rPr>
        <w:t xml:space="preserve"> </w:t>
      </w:r>
      <w:r w:rsidR="00CB5211" w:rsidRPr="005E5FCF">
        <w:rPr>
          <w:color w:val="000000" w:themeColor="text1"/>
          <w:sz w:val="28"/>
          <w:szCs w:val="28"/>
          <w:lang w:val="fr-FR"/>
        </w:rPr>
        <w:t xml:space="preserve">NOVEMBRE </w:t>
      </w:r>
      <w:r w:rsidR="00AF74AD" w:rsidRPr="005E5FCF">
        <w:rPr>
          <w:color w:val="000000" w:themeColor="text1"/>
          <w:sz w:val="28"/>
          <w:szCs w:val="28"/>
          <w:lang w:val="fr-FR"/>
        </w:rPr>
        <w:t>2020.</w:t>
      </w:r>
    </w:p>
    <w:sectPr w:rsidR="005619AD" w:rsidRPr="005E5FCF" w:rsidSect="00121924">
      <w:footerReference w:type="default" r:id="rId8"/>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93AFB" w14:textId="77777777" w:rsidR="00CD74D2" w:rsidRDefault="00CD74D2" w:rsidP="001E1852">
      <w:r>
        <w:separator/>
      </w:r>
    </w:p>
  </w:endnote>
  <w:endnote w:type="continuationSeparator" w:id="0">
    <w:p w14:paraId="358643B9" w14:textId="77777777" w:rsidR="00CD74D2" w:rsidRDefault="00CD74D2" w:rsidP="001E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C058" w14:textId="77777777" w:rsidR="00761FF0" w:rsidRDefault="00761FF0" w:rsidP="00761FF0">
    <w:pPr>
      <w:widowControl w:val="0"/>
      <w:autoSpaceDE w:val="0"/>
      <w:autoSpaceDN w:val="0"/>
      <w:adjustRightInd w:val="0"/>
      <w:rPr>
        <w:bCs/>
        <w:color w:val="000000" w:themeColor="text1"/>
        <w:sz w:val="16"/>
        <w:szCs w:val="16"/>
        <w:lang w:val="fr-FR"/>
      </w:rPr>
    </w:pPr>
  </w:p>
  <w:p w14:paraId="272B253E" w14:textId="0F21754B" w:rsidR="00761FF0" w:rsidRPr="00761FF0" w:rsidRDefault="00761FF0" w:rsidP="00761FF0">
    <w:pPr>
      <w:widowControl w:val="0"/>
      <w:autoSpaceDE w:val="0"/>
      <w:autoSpaceDN w:val="0"/>
      <w:adjustRightInd w:val="0"/>
      <w:rPr>
        <w:bCs/>
        <w:color w:val="000000" w:themeColor="text1"/>
        <w:sz w:val="16"/>
        <w:szCs w:val="16"/>
        <w:lang w:val="fr-FR"/>
      </w:rPr>
    </w:pPr>
    <w:r>
      <w:rPr>
        <w:bCs/>
        <w:color w:val="000000" w:themeColor="text1"/>
        <w:sz w:val="16"/>
        <w:szCs w:val="16"/>
        <w:lang w:val="fr-FR"/>
      </w:rPr>
      <w:t>Wemotaci- R</w:t>
    </w:r>
    <w:r w:rsidRPr="00761FF0">
      <w:rPr>
        <w:bCs/>
        <w:color w:val="000000" w:themeColor="text1"/>
        <w:sz w:val="16"/>
        <w:szCs w:val="16"/>
        <w:lang w:val="fr-FR"/>
      </w:rPr>
      <w:t>èglement administratif numéro 12</w:t>
    </w:r>
    <w:r>
      <w:rPr>
        <w:bCs/>
        <w:color w:val="000000" w:themeColor="text1"/>
        <w:sz w:val="16"/>
        <w:szCs w:val="16"/>
        <w:lang w:val="fr-FR"/>
      </w:rPr>
      <w:t xml:space="preserve"> [</w:t>
    </w:r>
    <w:proofErr w:type="gramStart"/>
    <w:r>
      <w:rPr>
        <w:bCs/>
        <w:color w:val="000000" w:themeColor="text1"/>
        <w:sz w:val="16"/>
        <w:szCs w:val="16"/>
        <w:lang w:val="fr-FR"/>
      </w:rPr>
      <w:t>2020]</w:t>
    </w:r>
    <w:r w:rsidR="00AF74AD">
      <w:rPr>
        <w:bCs/>
        <w:color w:val="000000" w:themeColor="text1"/>
        <w:sz w:val="16"/>
        <w:szCs w:val="16"/>
        <w:lang w:val="fr-FR"/>
      </w:rPr>
      <w:t>_</w:t>
    </w:r>
    <w:proofErr w:type="gramEnd"/>
    <w:r w:rsidR="001425B5" w:rsidRPr="004C1391">
      <w:rPr>
        <w:bCs/>
        <w:color w:val="000000" w:themeColor="text1"/>
        <w:sz w:val="16"/>
        <w:szCs w:val="16"/>
        <w:lang w:val="fr-FR"/>
      </w:rPr>
      <w:t xml:space="preserve"> </w:t>
    </w:r>
    <w:r w:rsidR="0097542F" w:rsidRPr="00385ADA">
      <w:rPr>
        <w:bCs/>
        <w:color w:val="000000" w:themeColor="text1"/>
        <w:sz w:val="16"/>
        <w:szCs w:val="16"/>
        <w:lang w:val="fr-FR"/>
      </w:rPr>
      <w:t>Amendement et r</w:t>
    </w:r>
    <w:r w:rsidR="004C1391" w:rsidRPr="00385ADA">
      <w:rPr>
        <w:bCs/>
        <w:color w:val="000000" w:themeColor="text1"/>
        <w:sz w:val="16"/>
        <w:szCs w:val="16"/>
        <w:lang w:val="fr-FR"/>
      </w:rPr>
      <w:t xml:space="preserve">enouvellement du </w:t>
    </w:r>
    <w:r w:rsidR="00BF7C5B">
      <w:rPr>
        <w:bCs/>
        <w:color w:val="000000" w:themeColor="text1"/>
        <w:sz w:val="16"/>
        <w:szCs w:val="16"/>
        <w:lang w:val="fr-FR"/>
      </w:rPr>
      <w:t>24</w:t>
    </w:r>
    <w:r w:rsidR="0097542F" w:rsidRPr="00385ADA">
      <w:rPr>
        <w:bCs/>
        <w:color w:val="000000" w:themeColor="text1"/>
        <w:sz w:val="16"/>
        <w:szCs w:val="16"/>
        <w:lang w:val="fr-FR"/>
      </w:rPr>
      <w:t xml:space="preserve"> novembre</w:t>
    </w:r>
    <w:r w:rsidR="004C1391" w:rsidRPr="00385ADA">
      <w:rPr>
        <w:bCs/>
        <w:color w:val="000000" w:themeColor="text1"/>
        <w:sz w:val="16"/>
        <w:szCs w:val="16"/>
        <w:lang w:val="fr-FR"/>
      </w:rPr>
      <w:t xml:space="preserve"> </w:t>
    </w:r>
    <w:r w:rsidR="00AF74AD" w:rsidRPr="00385ADA">
      <w:rPr>
        <w:bCs/>
        <w:color w:val="000000" w:themeColor="text1"/>
        <w:sz w:val="16"/>
        <w:szCs w:val="16"/>
        <w:lang w:val="fr-FR"/>
      </w:rPr>
      <w:t>2020</w:t>
    </w:r>
  </w:p>
  <w:p w14:paraId="135A8D45" w14:textId="5B400FC3" w:rsidR="00B6721D" w:rsidRDefault="00B6721D" w:rsidP="00B6721D">
    <w:pPr>
      <w:pStyle w:val="Pieddepage"/>
      <w:jc w:val="right"/>
    </w:pPr>
    <w:r>
      <w:t xml:space="preserve">Page </w:t>
    </w:r>
    <w:r>
      <w:fldChar w:fldCharType="begin"/>
    </w:r>
    <w:r>
      <w:instrText xml:space="preserve"> PAGE </w:instrText>
    </w:r>
    <w:r>
      <w:fldChar w:fldCharType="separate"/>
    </w:r>
    <w:r w:rsidR="00ED3438">
      <w:rPr>
        <w:noProof/>
      </w:rPr>
      <w:t>4</w:t>
    </w:r>
    <w:r>
      <w:fldChar w:fldCharType="end"/>
    </w:r>
    <w:r>
      <w:t xml:space="preserve"> sur </w:t>
    </w:r>
    <w:r w:rsidR="00CD74D2">
      <w:fldChar w:fldCharType="begin"/>
    </w:r>
    <w:r w:rsidR="00CD74D2">
      <w:instrText xml:space="preserve"> NUMPAGES </w:instrText>
    </w:r>
    <w:r w:rsidR="00CD74D2">
      <w:fldChar w:fldCharType="separate"/>
    </w:r>
    <w:r w:rsidR="00ED3438">
      <w:rPr>
        <w:noProof/>
      </w:rPr>
      <w:t>7</w:t>
    </w:r>
    <w:r w:rsidR="00CD74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427B7" w14:textId="77777777" w:rsidR="00CD74D2" w:rsidRDefault="00CD74D2" w:rsidP="001E1852">
      <w:r>
        <w:separator/>
      </w:r>
    </w:p>
  </w:footnote>
  <w:footnote w:type="continuationSeparator" w:id="0">
    <w:p w14:paraId="4DE10440" w14:textId="77777777" w:rsidR="00CD74D2" w:rsidRDefault="00CD74D2" w:rsidP="001E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502E1"/>
    <w:multiLevelType w:val="hybridMultilevel"/>
    <w:tmpl w:val="30EAE9C8"/>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742EC2"/>
    <w:multiLevelType w:val="multilevel"/>
    <w:tmpl w:val="1BAE6B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A2096C"/>
    <w:multiLevelType w:val="hybridMultilevel"/>
    <w:tmpl w:val="542A38C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A1331CA"/>
    <w:multiLevelType w:val="hybridMultilevel"/>
    <w:tmpl w:val="F9B68136"/>
    <w:lvl w:ilvl="0" w:tplc="96D021C8">
      <w:start w:val="1"/>
      <w:numFmt w:val="lowerLetter"/>
      <w:lvlText w:val="%1)"/>
      <w:lvlJc w:val="left"/>
      <w:pPr>
        <w:ind w:left="720" w:hanging="360"/>
      </w:pPr>
      <w:rPr>
        <w:rFonts w:ascii="Times New Roman" w:eastAsiaTheme="minorEastAsia" w:hAnsi="Times New Roman"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AF0276"/>
    <w:multiLevelType w:val="hybridMultilevel"/>
    <w:tmpl w:val="5520315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A17264F"/>
    <w:multiLevelType w:val="multilevel"/>
    <w:tmpl w:val="9F6C6D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A6D56A1"/>
    <w:multiLevelType w:val="hybridMultilevel"/>
    <w:tmpl w:val="5946469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5A7FC6"/>
    <w:multiLevelType w:val="hybridMultilevel"/>
    <w:tmpl w:val="542A38C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75C0E00"/>
    <w:multiLevelType w:val="hybridMultilevel"/>
    <w:tmpl w:val="6B0E60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766DAE"/>
    <w:multiLevelType w:val="hybridMultilevel"/>
    <w:tmpl w:val="F1F8440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10"/>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C9"/>
    <w:rsid w:val="00000C48"/>
    <w:rsid w:val="00003961"/>
    <w:rsid w:val="000048DE"/>
    <w:rsid w:val="0000749C"/>
    <w:rsid w:val="00014151"/>
    <w:rsid w:val="000169A2"/>
    <w:rsid w:val="00025F6A"/>
    <w:rsid w:val="00026B37"/>
    <w:rsid w:val="00042EFA"/>
    <w:rsid w:val="00055073"/>
    <w:rsid w:val="0005692F"/>
    <w:rsid w:val="00062287"/>
    <w:rsid w:val="00063BA6"/>
    <w:rsid w:val="00064922"/>
    <w:rsid w:val="00072040"/>
    <w:rsid w:val="00077038"/>
    <w:rsid w:val="0008682D"/>
    <w:rsid w:val="00092A16"/>
    <w:rsid w:val="000955E9"/>
    <w:rsid w:val="000A1252"/>
    <w:rsid w:val="000A5998"/>
    <w:rsid w:val="000C2840"/>
    <w:rsid w:val="000C2E23"/>
    <w:rsid w:val="000D13D7"/>
    <w:rsid w:val="000E44EF"/>
    <w:rsid w:val="000E57A1"/>
    <w:rsid w:val="000F0BEA"/>
    <w:rsid w:val="000F3603"/>
    <w:rsid w:val="0010113C"/>
    <w:rsid w:val="00121924"/>
    <w:rsid w:val="00121E09"/>
    <w:rsid w:val="00132358"/>
    <w:rsid w:val="001327D3"/>
    <w:rsid w:val="001374F6"/>
    <w:rsid w:val="0014087D"/>
    <w:rsid w:val="00142571"/>
    <w:rsid w:val="001425B5"/>
    <w:rsid w:val="001528AC"/>
    <w:rsid w:val="0015792F"/>
    <w:rsid w:val="00160D8E"/>
    <w:rsid w:val="001655C4"/>
    <w:rsid w:val="00170673"/>
    <w:rsid w:val="00190831"/>
    <w:rsid w:val="001914AF"/>
    <w:rsid w:val="0019688D"/>
    <w:rsid w:val="0019740A"/>
    <w:rsid w:val="001C5A36"/>
    <w:rsid w:val="001C68EB"/>
    <w:rsid w:val="001D65C8"/>
    <w:rsid w:val="001E1852"/>
    <w:rsid w:val="001E67ED"/>
    <w:rsid w:val="00212269"/>
    <w:rsid w:val="0022056A"/>
    <w:rsid w:val="00224B50"/>
    <w:rsid w:val="00227967"/>
    <w:rsid w:val="00233F25"/>
    <w:rsid w:val="002507A9"/>
    <w:rsid w:val="00255AB0"/>
    <w:rsid w:val="00262A39"/>
    <w:rsid w:val="002718F2"/>
    <w:rsid w:val="00285E68"/>
    <w:rsid w:val="00291A4D"/>
    <w:rsid w:val="002941CF"/>
    <w:rsid w:val="002A1E43"/>
    <w:rsid w:val="002B6F16"/>
    <w:rsid w:val="002C0879"/>
    <w:rsid w:val="002C093D"/>
    <w:rsid w:val="002C15EB"/>
    <w:rsid w:val="002C5106"/>
    <w:rsid w:val="002D184B"/>
    <w:rsid w:val="002D7BC6"/>
    <w:rsid w:val="002E0512"/>
    <w:rsid w:val="002E55DA"/>
    <w:rsid w:val="002F59AF"/>
    <w:rsid w:val="003018F3"/>
    <w:rsid w:val="00302A7D"/>
    <w:rsid w:val="00305891"/>
    <w:rsid w:val="00312811"/>
    <w:rsid w:val="00313295"/>
    <w:rsid w:val="0031523A"/>
    <w:rsid w:val="00315C17"/>
    <w:rsid w:val="00317BF6"/>
    <w:rsid w:val="00336BF8"/>
    <w:rsid w:val="00347AC8"/>
    <w:rsid w:val="00357326"/>
    <w:rsid w:val="00365104"/>
    <w:rsid w:val="00371DFF"/>
    <w:rsid w:val="00374FBD"/>
    <w:rsid w:val="003770ED"/>
    <w:rsid w:val="0037739C"/>
    <w:rsid w:val="00384214"/>
    <w:rsid w:val="00385ADA"/>
    <w:rsid w:val="00396CED"/>
    <w:rsid w:val="003D44F4"/>
    <w:rsid w:val="003D5E2B"/>
    <w:rsid w:val="003E2166"/>
    <w:rsid w:val="003E34E9"/>
    <w:rsid w:val="003F2B78"/>
    <w:rsid w:val="003F4E1A"/>
    <w:rsid w:val="003F602A"/>
    <w:rsid w:val="00404000"/>
    <w:rsid w:val="004345D2"/>
    <w:rsid w:val="0043471E"/>
    <w:rsid w:val="00437343"/>
    <w:rsid w:val="004427FF"/>
    <w:rsid w:val="0044370E"/>
    <w:rsid w:val="00455560"/>
    <w:rsid w:val="0046333D"/>
    <w:rsid w:val="004714CA"/>
    <w:rsid w:val="00473D72"/>
    <w:rsid w:val="00474C40"/>
    <w:rsid w:val="00482D38"/>
    <w:rsid w:val="004A7956"/>
    <w:rsid w:val="004B062C"/>
    <w:rsid w:val="004B17C1"/>
    <w:rsid w:val="004B6526"/>
    <w:rsid w:val="004C1391"/>
    <w:rsid w:val="004D74D9"/>
    <w:rsid w:val="004E0FB9"/>
    <w:rsid w:val="004F730D"/>
    <w:rsid w:val="004F790E"/>
    <w:rsid w:val="00502AF0"/>
    <w:rsid w:val="00502FD0"/>
    <w:rsid w:val="00512612"/>
    <w:rsid w:val="00516CE9"/>
    <w:rsid w:val="00520391"/>
    <w:rsid w:val="0052170A"/>
    <w:rsid w:val="00523B28"/>
    <w:rsid w:val="00531016"/>
    <w:rsid w:val="005331D9"/>
    <w:rsid w:val="00544AE1"/>
    <w:rsid w:val="00550214"/>
    <w:rsid w:val="00551313"/>
    <w:rsid w:val="005562C7"/>
    <w:rsid w:val="005614B1"/>
    <w:rsid w:val="005619AD"/>
    <w:rsid w:val="005655DE"/>
    <w:rsid w:val="00567C61"/>
    <w:rsid w:val="0057095A"/>
    <w:rsid w:val="005818BD"/>
    <w:rsid w:val="005868E4"/>
    <w:rsid w:val="00591110"/>
    <w:rsid w:val="005923EC"/>
    <w:rsid w:val="00592A6D"/>
    <w:rsid w:val="005A0671"/>
    <w:rsid w:val="005B382E"/>
    <w:rsid w:val="005B5BA9"/>
    <w:rsid w:val="005B638C"/>
    <w:rsid w:val="005C6A26"/>
    <w:rsid w:val="005C6E80"/>
    <w:rsid w:val="005E18D9"/>
    <w:rsid w:val="005E22FB"/>
    <w:rsid w:val="005E5FCF"/>
    <w:rsid w:val="00607324"/>
    <w:rsid w:val="0061116B"/>
    <w:rsid w:val="006164A5"/>
    <w:rsid w:val="00621C02"/>
    <w:rsid w:val="006278D0"/>
    <w:rsid w:val="0065325D"/>
    <w:rsid w:val="0065351C"/>
    <w:rsid w:val="00661E24"/>
    <w:rsid w:val="006672D4"/>
    <w:rsid w:val="00686FFA"/>
    <w:rsid w:val="006905B4"/>
    <w:rsid w:val="00696891"/>
    <w:rsid w:val="006A223F"/>
    <w:rsid w:val="006A3440"/>
    <w:rsid w:val="006A7527"/>
    <w:rsid w:val="006B4031"/>
    <w:rsid w:val="006B68A8"/>
    <w:rsid w:val="006B7412"/>
    <w:rsid w:val="006C4122"/>
    <w:rsid w:val="006D57DE"/>
    <w:rsid w:val="006E0DB7"/>
    <w:rsid w:val="006E1BB4"/>
    <w:rsid w:val="006E7ED8"/>
    <w:rsid w:val="006F07E4"/>
    <w:rsid w:val="006F1395"/>
    <w:rsid w:val="006F29A6"/>
    <w:rsid w:val="006F6664"/>
    <w:rsid w:val="00701591"/>
    <w:rsid w:val="00724351"/>
    <w:rsid w:val="00726421"/>
    <w:rsid w:val="0072657E"/>
    <w:rsid w:val="00732460"/>
    <w:rsid w:val="00734D6A"/>
    <w:rsid w:val="00735A3A"/>
    <w:rsid w:val="00737D68"/>
    <w:rsid w:val="00750C77"/>
    <w:rsid w:val="0075101B"/>
    <w:rsid w:val="00761FF0"/>
    <w:rsid w:val="00763699"/>
    <w:rsid w:val="0076794C"/>
    <w:rsid w:val="00771C07"/>
    <w:rsid w:val="00773CF4"/>
    <w:rsid w:val="00787A61"/>
    <w:rsid w:val="00796FD8"/>
    <w:rsid w:val="007A7BE2"/>
    <w:rsid w:val="007B6FAF"/>
    <w:rsid w:val="007D3862"/>
    <w:rsid w:val="007D464D"/>
    <w:rsid w:val="007E363D"/>
    <w:rsid w:val="0080195C"/>
    <w:rsid w:val="00803210"/>
    <w:rsid w:val="00812E1A"/>
    <w:rsid w:val="00834915"/>
    <w:rsid w:val="00834EB4"/>
    <w:rsid w:val="00844F73"/>
    <w:rsid w:val="00846454"/>
    <w:rsid w:val="0085416B"/>
    <w:rsid w:val="008550AE"/>
    <w:rsid w:val="0085712C"/>
    <w:rsid w:val="008649D0"/>
    <w:rsid w:val="00883CA0"/>
    <w:rsid w:val="0088723A"/>
    <w:rsid w:val="008921EF"/>
    <w:rsid w:val="00896FFD"/>
    <w:rsid w:val="00897BE6"/>
    <w:rsid w:val="008A08C4"/>
    <w:rsid w:val="008A781B"/>
    <w:rsid w:val="008B27AB"/>
    <w:rsid w:val="008B48EB"/>
    <w:rsid w:val="008C0380"/>
    <w:rsid w:val="008C1E2E"/>
    <w:rsid w:val="008C38B2"/>
    <w:rsid w:val="008D30B9"/>
    <w:rsid w:val="008E7A4F"/>
    <w:rsid w:val="00900EFA"/>
    <w:rsid w:val="009035A3"/>
    <w:rsid w:val="00905D7C"/>
    <w:rsid w:val="009064D0"/>
    <w:rsid w:val="0091379E"/>
    <w:rsid w:val="0092586D"/>
    <w:rsid w:val="00927796"/>
    <w:rsid w:val="00933BBA"/>
    <w:rsid w:val="00943AF4"/>
    <w:rsid w:val="009608A5"/>
    <w:rsid w:val="00962519"/>
    <w:rsid w:val="00965EE5"/>
    <w:rsid w:val="0096796A"/>
    <w:rsid w:val="0097542F"/>
    <w:rsid w:val="00976780"/>
    <w:rsid w:val="00981CD1"/>
    <w:rsid w:val="00996451"/>
    <w:rsid w:val="009A2407"/>
    <w:rsid w:val="009B3695"/>
    <w:rsid w:val="009B3781"/>
    <w:rsid w:val="009B7507"/>
    <w:rsid w:val="009D2E86"/>
    <w:rsid w:val="009D707F"/>
    <w:rsid w:val="009F66F6"/>
    <w:rsid w:val="00A06C26"/>
    <w:rsid w:val="00A06D43"/>
    <w:rsid w:val="00A17724"/>
    <w:rsid w:val="00A31C90"/>
    <w:rsid w:val="00A473C0"/>
    <w:rsid w:val="00A76A90"/>
    <w:rsid w:val="00A83790"/>
    <w:rsid w:val="00A84485"/>
    <w:rsid w:val="00A93388"/>
    <w:rsid w:val="00AA3725"/>
    <w:rsid w:val="00AB2302"/>
    <w:rsid w:val="00AB63B0"/>
    <w:rsid w:val="00AB63F2"/>
    <w:rsid w:val="00AB6B06"/>
    <w:rsid w:val="00AC4DA6"/>
    <w:rsid w:val="00AD01CB"/>
    <w:rsid w:val="00AE1C83"/>
    <w:rsid w:val="00AE48D4"/>
    <w:rsid w:val="00AF49EB"/>
    <w:rsid w:val="00AF69FD"/>
    <w:rsid w:val="00AF74AD"/>
    <w:rsid w:val="00B00C76"/>
    <w:rsid w:val="00B018A5"/>
    <w:rsid w:val="00B035CE"/>
    <w:rsid w:val="00B049D8"/>
    <w:rsid w:val="00B073A3"/>
    <w:rsid w:val="00B23297"/>
    <w:rsid w:val="00B34BB1"/>
    <w:rsid w:val="00B42A2D"/>
    <w:rsid w:val="00B567C6"/>
    <w:rsid w:val="00B6721D"/>
    <w:rsid w:val="00B83CBF"/>
    <w:rsid w:val="00B9750D"/>
    <w:rsid w:val="00BA0273"/>
    <w:rsid w:val="00BB73B2"/>
    <w:rsid w:val="00BC25EE"/>
    <w:rsid w:val="00BC2D88"/>
    <w:rsid w:val="00BD337F"/>
    <w:rsid w:val="00BE441F"/>
    <w:rsid w:val="00BF3286"/>
    <w:rsid w:val="00BF7C5B"/>
    <w:rsid w:val="00C07137"/>
    <w:rsid w:val="00C11C73"/>
    <w:rsid w:val="00C14489"/>
    <w:rsid w:val="00C212AE"/>
    <w:rsid w:val="00C2195F"/>
    <w:rsid w:val="00C23C62"/>
    <w:rsid w:val="00C264AD"/>
    <w:rsid w:val="00C26E70"/>
    <w:rsid w:val="00C43C4A"/>
    <w:rsid w:val="00C46111"/>
    <w:rsid w:val="00C56118"/>
    <w:rsid w:val="00C632BC"/>
    <w:rsid w:val="00C64FC2"/>
    <w:rsid w:val="00C652C9"/>
    <w:rsid w:val="00C80C40"/>
    <w:rsid w:val="00C91BE7"/>
    <w:rsid w:val="00C94979"/>
    <w:rsid w:val="00CA1AD4"/>
    <w:rsid w:val="00CA56FA"/>
    <w:rsid w:val="00CB5211"/>
    <w:rsid w:val="00CC6FB5"/>
    <w:rsid w:val="00CC7EA1"/>
    <w:rsid w:val="00CD0674"/>
    <w:rsid w:val="00CD66F5"/>
    <w:rsid w:val="00CD74D2"/>
    <w:rsid w:val="00CE0104"/>
    <w:rsid w:val="00CE7AEB"/>
    <w:rsid w:val="00CF1104"/>
    <w:rsid w:val="00CF74B4"/>
    <w:rsid w:val="00CF7C02"/>
    <w:rsid w:val="00D06BFD"/>
    <w:rsid w:val="00D14947"/>
    <w:rsid w:val="00D31AC6"/>
    <w:rsid w:val="00D35870"/>
    <w:rsid w:val="00D5349F"/>
    <w:rsid w:val="00D5392C"/>
    <w:rsid w:val="00D637C7"/>
    <w:rsid w:val="00D66C75"/>
    <w:rsid w:val="00D67F99"/>
    <w:rsid w:val="00D70E17"/>
    <w:rsid w:val="00D873D7"/>
    <w:rsid w:val="00DC0C02"/>
    <w:rsid w:val="00DC64B7"/>
    <w:rsid w:val="00DC742B"/>
    <w:rsid w:val="00DD5A86"/>
    <w:rsid w:val="00DE14C3"/>
    <w:rsid w:val="00DF7EC0"/>
    <w:rsid w:val="00E03216"/>
    <w:rsid w:val="00E056AC"/>
    <w:rsid w:val="00E3209B"/>
    <w:rsid w:val="00E45887"/>
    <w:rsid w:val="00E52AF6"/>
    <w:rsid w:val="00E538BC"/>
    <w:rsid w:val="00E6255D"/>
    <w:rsid w:val="00E637EB"/>
    <w:rsid w:val="00E7507F"/>
    <w:rsid w:val="00E8075F"/>
    <w:rsid w:val="00E82BC7"/>
    <w:rsid w:val="00E82EEB"/>
    <w:rsid w:val="00EA6B73"/>
    <w:rsid w:val="00ED3438"/>
    <w:rsid w:val="00EE268F"/>
    <w:rsid w:val="00F12DF5"/>
    <w:rsid w:val="00F1669B"/>
    <w:rsid w:val="00F21588"/>
    <w:rsid w:val="00F230BB"/>
    <w:rsid w:val="00F36B8A"/>
    <w:rsid w:val="00F444F1"/>
    <w:rsid w:val="00F44E18"/>
    <w:rsid w:val="00F5219A"/>
    <w:rsid w:val="00F61A41"/>
    <w:rsid w:val="00F6517F"/>
    <w:rsid w:val="00F668FF"/>
    <w:rsid w:val="00F725FB"/>
    <w:rsid w:val="00F72D58"/>
    <w:rsid w:val="00F83E92"/>
    <w:rsid w:val="00F85061"/>
    <w:rsid w:val="00F9207E"/>
    <w:rsid w:val="00FA5E38"/>
    <w:rsid w:val="00FC1863"/>
    <w:rsid w:val="00FC1980"/>
    <w:rsid w:val="00FD12C9"/>
    <w:rsid w:val="00FD2363"/>
    <w:rsid w:val="00FD7ECA"/>
    <w:rsid w:val="00FE17CD"/>
    <w:rsid w:val="00FE5938"/>
    <w:rsid w:val="00FF780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EBF31"/>
  <w14:defaultImageDpi w14:val="330"/>
  <w15:docId w15:val="{572A2347-CF70-E148-B127-BE412B3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184B"/>
    <w:pPr>
      <w:ind w:left="720"/>
      <w:contextualSpacing/>
    </w:pPr>
  </w:style>
  <w:style w:type="paragraph" w:styleId="En-tte">
    <w:name w:val="header"/>
    <w:basedOn w:val="Normal"/>
    <w:link w:val="En-tteCar"/>
    <w:uiPriority w:val="99"/>
    <w:unhideWhenUsed/>
    <w:rsid w:val="001E1852"/>
    <w:pPr>
      <w:tabs>
        <w:tab w:val="center" w:pos="4536"/>
        <w:tab w:val="right" w:pos="9072"/>
      </w:tabs>
    </w:pPr>
  </w:style>
  <w:style w:type="character" w:customStyle="1" w:styleId="En-tteCar">
    <w:name w:val="En-tête Car"/>
    <w:basedOn w:val="Policepardfaut"/>
    <w:link w:val="En-tte"/>
    <w:uiPriority w:val="99"/>
    <w:rsid w:val="001E1852"/>
  </w:style>
  <w:style w:type="paragraph" w:styleId="Pieddepage">
    <w:name w:val="footer"/>
    <w:basedOn w:val="Normal"/>
    <w:link w:val="PieddepageCar"/>
    <w:uiPriority w:val="99"/>
    <w:unhideWhenUsed/>
    <w:rsid w:val="001E1852"/>
    <w:pPr>
      <w:tabs>
        <w:tab w:val="center" w:pos="4536"/>
        <w:tab w:val="right" w:pos="9072"/>
      </w:tabs>
    </w:pPr>
  </w:style>
  <w:style w:type="character" w:customStyle="1" w:styleId="PieddepageCar">
    <w:name w:val="Pied de page Car"/>
    <w:basedOn w:val="Policepardfaut"/>
    <w:link w:val="Pieddepage"/>
    <w:uiPriority w:val="99"/>
    <w:rsid w:val="001E1852"/>
  </w:style>
  <w:style w:type="character" w:styleId="Marquedecommentaire">
    <w:name w:val="annotation reference"/>
    <w:basedOn w:val="Policepardfaut"/>
    <w:uiPriority w:val="99"/>
    <w:semiHidden/>
    <w:unhideWhenUsed/>
    <w:rsid w:val="00315C17"/>
    <w:rPr>
      <w:sz w:val="16"/>
      <w:szCs w:val="16"/>
    </w:rPr>
  </w:style>
  <w:style w:type="paragraph" w:styleId="Commentaire">
    <w:name w:val="annotation text"/>
    <w:basedOn w:val="Normal"/>
    <w:link w:val="CommentaireCar"/>
    <w:uiPriority w:val="99"/>
    <w:semiHidden/>
    <w:unhideWhenUsed/>
    <w:rsid w:val="00315C17"/>
    <w:rPr>
      <w:sz w:val="20"/>
      <w:szCs w:val="20"/>
    </w:rPr>
  </w:style>
  <w:style w:type="character" w:customStyle="1" w:styleId="CommentaireCar">
    <w:name w:val="Commentaire Car"/>
    <w:basedOn w:val="Policepardfaut"/>
    <w:link w:val="Commentaire"/>
    <w:uiPriority w:val="99"/>
    <w:semiHidden/>
    <w:rsid w:val="00315C17"/>
    <w:rPr>
      <w:sz w:val="20"/>
      <w:szCs w:val="20"/>
    </w:rPr>
  </w:style>
  <w:style w:type="paragraph" w:styleId="Objetducommentaire">
    <w:name w:val="annotation subject"/>
    <w:basedOn w:val="Commentaire"/>
    <w:next w:val="Commentaire"/>
    <w:link w:val="ObjetducommentaireCar"/>
    <w:uiPriority w:val="99"/>
    <w:semiHidden/>
    <w:unhideWhenUsed/>
    <w:rsid w:val="00315C17"/>
    <w:rPr>
      <w:b/>
      <w:bCs/>
    </w:rPr>
  </w:style>
  <w:style w:type="character" w:customStyle="1" w:styleId="ObjetducommentaireCar">
    <w:name w:val="Objet du commentaire Car"/>
    <w:basedOn w:val="CommentaireCar"/>
    <w:link w:val="Objetducommentaire"/>
    <w:uiPriority w:val="99"/>
    <w:semiHidden/>
    <w:rsid w:val="00315C17"/>
    <w:rPr>
      <w:b/>
      <w:bCs/>
      <w:sz w:val="20"/>
      <w:szCs w:val="20"/>
    </w:rPr>
  </w:style>
  <w:style w:type="paragraph" w:styleId="Textedebulles">
    <w:name w:val="Balloon Text"/>
    <w:basedOn w:val="Normal"/>
    <w:link w:val="TextedebullesCar"/>
    <w:uiPriority w:val="99"/>
    <w:semiHidden/>
    <w:unhideWhenUsed/>
    <w:rsid w:val="00315C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C17"/>
    <w:rPr>
      <w:rFonts w:ascii="Segoe UI" w:hAnsi="Segoe UI" w:cs="Segoe UI"/>
      <w:sz w:val="18"/>
      <w:szCs w:val="18"/>
    </w:rPr>
  </w:style>
  <w:style w:type="paragraph" w:styleId="Rvision">
    <w:name w:val="Revision"/>
    <w:hidden/>
    <w:uiPriority w:val="99"/>
    <w:semiHidden/>
    <w:rsid w:val="00E03216"/>
  </w:style>
  <w:style w:type="table" w:styleId="Grilledutableau">
    <w:name w:val="Table Grid"/>
    <w:basedOn w:val="TableauNormal"/>
    <w:uiPriority w:val="59"/>
    <w:rsid w:val="00981CD1"/>
    <w:rPr>
      <w:rFonts w:ascii="Calibri" w:eastAsia="Calibri" w:hAnsi="Calibri"/>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17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E452-3987-4FCE-BC58-1A47F563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2520</Words>
  <Characters>13866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Neashish &amp; Champoux s.e.n.c.</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Boulianne</dc:creator>
  <cp:keywords/>
  <dc:description/>
  <cp:lastModifiedBy>Yvon Dubé</cp:lastModifiedBy>
  <cp:revision>2</cp:revision>
  <cp:lastPrinted>2020-06-05T22:31:00Z</cp:lastPrinted>
  <dcterms:created xsi:type="dcterms:W3CDTF">2020-11-26T00:47:00Z</dcterms:created>
  <dcterms:modified xsi:type="dcterms:W3CDTF">2020-11-26T00:47:00Z</dcterms:modified>
</cp:coreProperties>
</file>